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47" w:rsidRPr="009B2632" w:rsidRDefault="00AA3847">
      <w:pPr>
        <w:jc w:val="right"/>
      </w:pPr>
      <w:bookmarkStart w:id="0" w:name="OLE_LINK6"/>
      <w:r w:rsidRPr="009B2632">
        <w:t>1. pielikums</w:t>
      </w:r>
    </w:p>
    <w:p w:rsidR="00AA3847" w:rsidRPr="009B2632" w:rsidRDefault="002C1F6A">
      <w:pPr>
        <w:jc w:val="right"/>
      </w:pPr>
      <w:r w:rsidRPr="009B2632">
        <w:t>2017</w:t>
      </w:r>
      <w:r w:rsidR="00531B2E" w:rsidRPr="009B2632">
        <w:t>. gada</w:t>
      </w:r>
      <w:r w:rsidR="007360F4" w:rsidRPr="009B2632">
        <w:t xml:space="preserve"> </w:t>
      </w:r>
      <w:r w:rsidR="007E4DBE">
        <w:t>17</w:t>
      </w:r>
      <w:r w:rsidR="00592789" w:rsidRPr="009B2632">
        <w:t xml:space="preserve">. </w:t>
      </w:r>
      <w:r w:rsidR="007C37AC">
        <w:t>okto</w:t>
      </w:r>
      <w:r w:rsidR="00DA38D0" w:rsidRPr="009B2632">
        <w:t>br</w:t>
      </w:r>
      <w:r w:rsidR="001A6109" w:rsidRPr="009B2632">
        <w:t>a</w:t>
      </w:r>
    </w:p>
    <w:p w:rsidR="00AA3847" w:rsidRPr="009B2632" w:rsidRDefault="007F4BB6">
      <w:pPr>
        <w:jc w:val="right"/>
      </w:pPr>
      <w:r>
        <w:t>iepirkum</w:t>
      </w:r>
      <w:r w:rsidR="001A6109" w:rsidRPr="009B2632">
        <w:t>a</w:t>
      </w:r>
      <w:r w:rsidR="00AA3847" w:rsidRPr="009B2632">
        <w:t xml:space="preserve"> nolikumam</w:t>
      </w:r>
    </w:p>
    <w:p w:rsidR="00AA3847" w:rsidRPr="009B2632" w:rsidRDefault="002C1F6A">
      <w:pPr>
        <w:jc w:val="right"/>
      </w:pPr>
      <w:r w:rsidRPr="009B2632">
        <w:t>(iepirkums LB/2017</w:t>
      </w:r>
      <w:r w:rsidR="00B80914" w:rsidRPr="009B2632">
        <w:t>/</w:t>
      </w:r>
      <w:r w:rsidR="00A05080" w:rsidRPr="009B2632">
        <w:t>90</w:t>
      </w:r>
      <w:r w:rsidR="00AA3847" w:rsidRPr="009B2632">
        <w:t>)</w:t>
      </w:r>
    </w:p>
    <w:bookmarkEnd w:id="0"/>
    <w:p w:rsidR="00AA3847" w:rsidRPr="009B2632" w:rsidRDefault="00AA3847"/>
    <w:p w:rsidR="00AA3847" w:rsidRPr="009B2632" w:rsidRDefault="00B666CD">
      <w:pPr>
        <w:pStyle w:val="Nobeigums"/>
        <w:rPr>
          <w:rFonts w:ascii="Times New Roman" w:hAnsi="Times New Roman"/>
          <w:lang w:val="lv-LV"/>
        </w:rPr>
      </w:pPr>
      <w:r w:rsidRPr="009B2632">
        <w:rPr>
          <w:rFonts w:ascii="Times New Roman" w:hAnsi="Times New Roman"/>
          <w:lang w:val="lv-LV"/>
        </w:rPr>
        <w:t>TEHNISKĀ SPECIFIKĀCIJA</w:t>
      </w:r>
    </w:p>
    <w:p w:rsidR="00AA3847" w:rsidRPr="009B2632" w:rsidRDefault="002C1F6A" w:rsidP="00DD23BD">
      <w:pPr>
        <w:spacing w:before="360"/>
        <w:rPr>
          <w:caps/>
        </w:rPr>
      </w:pPr>
      <w:r w:rsidRPr="009B2632">
        <w:rPr>
          <w:caps/>
        </w:rPr>
        <w:t>I</w:t>
      </w:r>
      <w:r w:rsidR="00AA3847" w:rsidRPr="009B2632">
        <w:rPr>
          <w:caps/>
        </w:rPr>
        <w:t xml:space="preserve">. </w:t>
      </w:r>
      <w:r w:rsidR="0038785C" w:rsidRPr="009B2632">
        <w:t xml:space="preserve">sadaļa </w:t>
      </w:r>
      <w:r w:rsidR="00AA3847" w:rsidRPr="009B2632">
        <w:rPr>
          <w:caps/>
        </w:rPr>
        <w:t>Transportlīdzekļu apdrošināšana</w:t>
      </w:r>
      <w:r w:rsidR="000E33A8" w:rsidRPr="009B2632">
        <w:rPr>
          <w:caps/>
        </w:rPr>
        <w:t xml:space="preserve"> (KASKO)</w:t>
      </w:r>
    </w:p>
    <w:p w:rsidR="00AA3847" w:rsidRPr="009B2632" w:rsidRDefault="00AA3847"/>
    <w:p w:rsidR="00AA3847" w:rsidRPr="009B2632" w:rsidRDefault="00AA3847" w:rsidP="00DD23BD">
      <w:pPr>
        <w:rPr>
          <w:caps/>
        </w:rPr>
      </w:pPr>
      <w:r w:rsidRPr="009B2632">
        <w:rPr>
          <w:caps/>
        </w:rPr>
        <w:t xml:space="preserve">1. Apdrošināšanas segums </w:t>
      </w:r>
    </w:p>
    <w:p w:rsidR="00AA3847" w:rsidRPr="009B2632" w:rsidRDefault="00AA3847" w:rsidP="00DD23BD">
      <w:pPr>
        <w:spacing w:before="120"/>
      </w:pPr>
      <w:r w:rsidRPr="009B2632">
        <w:t>1.1. Transportlīdzekļa bojājums</w:t>
      </w:r>
      <w:r w:rsidR="00713629" w:rsidRPr="009B2632">
        <w:t>,</w:t>
      </w:r>
      <w:r w:rsidR="00BD5781" w:rsidRPr="009B2632">
        <w:t xml:space="preserve"> </w:t>
      </w:r>
      <w:r w:rsidRPr="009B2632">
        <w:t>ko izraisījis:</w:t>
      </w:r>
    </w:p>
    <w:p w:rsidR="00AA3847" w:rsidRPr="009B2632" w:rsidRDefault="00AA3847">
      <w:r w:rsidRPr="009B2632">
        <w:t>1.1.1</w:t>
      </w:r>
      <w:r w:rsidR="00177E2E" w:rsidRPr="009B2632">
        <w:t>. ceļu satiksmes negadījums;</w:t>
      </w:r>
    </w:p>
    <w:p w:rsidR="00AA3847" w:rsidRPr="009B2632" w:rsidRDefault="00177E2E">
      <w:r w:rsidRPr="009B2632">
        <w:t>1.1.2. uguns, eksplozija;</w:t>
      </w:r>
    </w:p>
    <w:p w:rsidR="00AA3847" w:rsidRPr="009B2632" w:rsidRDefault="00177E2E">
      <w:r w:rsidRPr="009B2632">
        <w:t>1.1.3. dabas stihija;</w:t>
      </w:r>
    </w:p>
    <w:p w:rsidR="00AA3847" w:rsidRPr="009B2632" w:rsidRDefault="00177E2E">
      <w:r w:rsidRPr="009B2632">
        <w:t xml:space="preserve">1.1.4. trešo personu </w:t>
      </w:r>
      <w:r w:rsidR="00CA2A61" w:rsidRPr="009B2632">
        <w:t>prettiesiska</w:t>
      </w:r>
      <w:r w:rsidRPr="009B2632">
        <w:t xml:space="preserve"> rīcība;</w:t>
      </w:r>
    </w:p>
    <w:p w:rsidR="00AA3847" w:rsidRPr="009B2632" w:rsidRDefault="00177E2E">
      <w:r w:rsidRPr="009B2632">
        <w:t>1.1.5. dažādu priekšmetu vai vielu uzkrišana;</w:t>
      </w:r>
    </w:p>
    <w:p w:rsidR="00AA3847" w:rsidRPr="009B2632" w:rsidRDefault="00F1591B">
      <w:r w:rsidRPr="009B2632">
        <w:t>1.1.6. iekļūšana</w:t>
      </w:r>
      <w:r w:rsidR="00177E2E" w:rsidRPr="009B2632">
        <w:t xml:space="preserve"> (ielaušanās) un/vai apzagšan</w:t>
      </w:r>
      <w:r w:rsidRPr="009B2632">
        <w:t>a</w:t>
      </w:r>
      <w:r w:rsidR="00177E2E" w:rsidRPr="009B2632">
        <w:t>;</w:t>
      </w:r>
    </w:p>
    <w:p w:rsidR="00F1591B" w:rsidRPr="009B2632" w:rsidRDefault="00F1591B">
      <w:r w:rsidRPr="00333965">
        <w:t xml:space="preserve">1.1.7. </w:t>
      </w:r>
      <w:r w:rsidRPr="007F4BB6">
        <w:t>dzīvnieki vai putni</w:t>
      </w:r>
      <w:r w:rsidRPr="009B2632">
        <w:rPr>
          <w:color w:val="0F243E"/>
        </w:rPr>
        <w:t>;</w:t>
      </w:r>
    </w:p>
    <w:p w:rsidR="00AA3847" w:rsidRPr="009B2632" w:rsidRDefault="00177E2E" w:rsidP="00DD23BD">
      <w:pPr>
        <w:rPr>
          <w:color w:val="FF6600"/>
        </w:rPr>
      </w:pPr>
      <w:r w:rsidRPr="009B2632">
        <w:t>1.1.</w:t>
      </w:r>
      <w:r w:rsidR="00F1591B" w:rsidRPr="009B2632">
        <w:t>8. terora akti</w:t>
      </w:r>
      <w:r w:rsidRPr="009B2632">
        <w:t>.</w:t>
      </w:r>
    </w:p>
    <w:p w:rsidR="00AA3847" w:rsidRPr="009B2632" w:rsidRDefault="00AA3847" w:rsidP="00DD23BD">
      <w:pPr>
        <w:spacing w:before="120"/>
      </w:pPr>
      <w:r w:rsidRPr="009B2632">
        <w:t>1.</w:t>
      </w:r>
      <w:r w:rsidR="00484D90" w:rsidRPr="009B2632">
        <w:t>2</w:t>
      </w:r>
      <w:r w:rsidRPr="009B2632">
        <w:t>. Transportlīdzekļa nelikumīga aizbraukšana</w:t>
      </w:r>
      <w:r w:rsidR="003C4EE0" w:rsidRPr="009B2632">
        <w:t xml:space="preserve"> (zādzība)</w:t>
      </w:r>
      <w:r w:rsidRPr="009B2632">
        <w:t xml:space="preserve"> vai nolaupīšana, l</w:t>
      </w:r>
      <w:r w:rsidR="003C4EE0" w:rsidRPr="009B2632">
        <w:t>ietojot draudus vai vardarbību.</w:t>
      </w:r>
    </w:p>
    <w:p w:rsidR="00DA38D0" w:rsidRPr="009B2632" w:rsidRDefault="00AA3847" w:rsidP="00DA38D0">
      <w:pPr>
        <w:spacing w:before="120"/>
      </w:pPr>
      <w:r w:rsidRPr="009B2632">
        <w:t>1.</w:t>
      </w:r>
      <w:r w:rsidR="00484D90" w:rsidRPr="009B2632">
        <w:t>3</w:t>
      </w:r>
      <w:r w:rsidRPr="009B2632">
        <w:t xml:space="preserve">. </w:t>
      </w:r>
      <w:bookmarkStart w:id="1" w:name="OLE_LINK4"/>
      <w:r w:rsidR="009B6E72" w:rsidRPr="009B2632">
        <w:rPr>
          <w:bCs/>
        </w:rPr>
        <w:t>Auto palīdzības pakalpojumu sniegšana</w:t>
      </w:r>
      <w:bookmarkEnd w:id="1"/>
      <w:r w:rsidR="00DA38D0" w:rsidRPr="009B2632">
        <w:t xml:space="preserve"> gadījumos, kad apdrošinātajam transportlīdzeklim, radies tehnisks bojājums ikdienas ekspluatācijas, ceļu satiksmes negadījuma vai apdrošinājuma ņēmēja, apdro</w:t>
      </w:r>
      <w:r w:rsidR="00DA38D0" w:rsidRPr="009B2632">
        <w:softHyphen/>
        <w:t>šinātā vai apdrošinātā transportlīdzekļa tiesīgā lietotāja darbību rezultātā, tai skaitā, bet ne tikai, bojāta riepa, izlādējies akumulators, pēkšņa degvielas izbeigšanās vai cits iemesls, kura dēļ apdrošinātais transportlīdzeklis pēkšņi pārstājis darboties un vairs nav izmantojams ceļu satiksmē, bez pašriska piemērošanas, t.sk.:</w:t>
      </w:r>
    </w:p>
    <w:p w:rsidR="00DA38D0" w:rsidRPr="009B2632" w:rsidRDefault="00DA38D0" w:rsidP="00DA38D0">
      <w:pPr>
        <w:autoSpaceDE w:val="0"/>
        <w:autoSpaceDN w:val="0"/>
      </w:pPr>
      <w:r w:rsidRPr="009B2632">
        <w:t xml:space="preserve">1.3.1. transportlīdzekļa transportēšana (evakuācija) līdz tuvākajam autoservisam, bet, ja transportlīdzeklim ir </w:t>
      </w:r>
      <w:proofErr w:type="spellStart"/>
      <w:r w:rsidRPr="009B2632">
        <w:t>ražotājrūpnīcas</w:t>
      </w:r>
      <w:proofErr w:type="spellEnd"/>
      <w:r w:rsidRPr="009B2632">
        <w:t xml:space="preserve"> garantija, tad dīlera servisa darba laikā līdz tuvākajam dīlera servisam, bet ārpus tā darba laika, līdz dīlera servisam tuvākajai apsargājamai autostāvvietai, gadījumos, kad konstatētā bojājuma rezultātā transportlīdzekļa lietošana nav iespējama vai nav atļauta saskaņā ar attiecīgās valsts ceļu satiksmes noteikumiem;</w:t>
      </w:r>
    </w:p>
    <w:p w:rsidR="00DA38D0" w:rsidRPr="009B2632" w:rsidRDefault="00DA38D0" w:rsidP="00DA38D0">
      <w:pPr>
        <w:autoSpaceDE w:val="0"/>
        <w:autoSpaceDN w:val="0"/>
      </w:pPr>
      <w:r w:rsidRPr="009B2632">
        <w:t>1.3.2. transportlīdzekļa pasažieru transportēšana, tas ir, transportlīdzekļa vadītāja un pasažieru, bet kopā ne vairāk kā deviņu personu, nogādāšana transportlīdzekļa tiesīgā lietotāja norādītā vietā, nepārsniedzot 120 (viens simts divdesmit) kilometru attālumu no transportlīdzekļa bojājumu konstatācijas vietas, gadījumā, kad transportlīdzeklis tiek transportēts (evakuēts);</w:t>
      </w:r>
    </w:p>
    <w:p w:rsidR="00DA38D0" w:rsidRPr="009B2632" w:rsidRDefault="00DA38D0" w:rsidP="00DA38D0">
      <w:pPr>
        <w:autoSpaceDE w:val="0"/>
        <w:autoSpaceDN w:val="0"/>
      </w:pPr>
      <w:r w:rsidRPr="009B2632">
        <w:t>1.3.3. bloķētu durvju atvēršana;</w:t>
      </w:r>
    </w:p>
    <w:p w:rsidR="00DA38D0" w:rsidRPr="009B2632" w:rsidRDefault="00DA38D0" w:rsidP="00DA38D0">
      <w:pPr>
        <w:autoSpaceDE w:val="0"/>
        <w:autoSpaceDN w:val="0"/>
      </w:pPr>
      <w:r w:rsidRPr="009B2632">
        <w:t>1.3.4. automātisko ātrumkārbu atbloķēšana;</w:t>
      </w:r>
    </w:p>
    <w:p w:rsidR="00DA38D0" w:rsidRPr="009B2632" w:rsidRDefault="00DA38D0" w:rsidP="00DA38D0">
      <w:pPr>
        <w:autoSpaceDE w:val="0"/>
        <w:autoSpaceDN w:val="0"/>
      </w:pPr>
      <w:r w:rsidRPr="009B2632">
        <w:t xml:space="preserve">1.3.5. ceļa apstākļos iespējamie remontdarbi, piemēram, izsista stikla aizstāšana, dzesēšanas sistēmas sūces novēršana vai šķidruma papildināšana, durvju slēdzeņu atsaldēšana, dzinēja </w:t>
      </w:r>
      <w:proofErr w:type="spellStart"/>
      <w:r w:rsidRPr="009B2632">
        <w:t>pievadsiksnu</w:t>
      </w:r>
      <w:proofErr w:type="spellEnd"/>
      <w:r w:rsidRPr="009B2632">
        <w:t xml:space="preserve"> nospriegošana, bamperu, izplūdes sistēmas un citu daļu fiksācija, citi sīki remontdarbi.</w:t>
      </w:r>
    </w:p>
    <w:p w:rsidR="00AA3847" w:rsidRPr="009B2632" w:rsidRDefault="00AA3847" w:rsidP="00DD23BD">
      <w:pPr>
        <w:spacing w:before="120"/>
        <w:rPr>
          <w:caps/>
        </w:rPr>
      </w:pPr>
      <w:r w:rsidRPr="009B2632">
        <w:rPr>
          <w:caps/>
        </w:rPr>
        <w:t>1.</w:t>
      </w:r>
      <w:r w:rsidR="00484D90" w:rsidRPr="009B2632">
        <w:rPr>
          <w:caps/>
        </w:rPr>
        <w:t>4</w:t>
      </w:r>
      <w:r w:rsidRPr="009B2632">
        <w:rPr>
          <w:caps/>
        </w:rPr>
        <w:t>. P</w:t>
      </w:r>
      <w:r w:rsidRPr="009B2632">
        <w:t>ašrisks</w:t>
      </w:r>
      <w:r w:rsidRPr="009B2632">
        <w:rPr>
          <w:caps/>
        </w:rPr>
        <w:t>:</w:t>
      </w:r>
    </w:p>
    <w:p w:rsidR="00AA3847" w:rsidRPr="009B2632" w:rsidRDefault="00AA3847" w:rsidP="00143765">
      <w:pPr>
        <w:tabs>
          <w:tab w:val="left" w:pos="2410"/>
        </w:tabs>
      </w:pPr>
      <w:r w:rsidRPr="009B2632">
        <w:t>1.</w:t>
      </w:r>
      <w:r w:rsidR="00484D90" w:rsidRPr="009B2632">
        <w:t>4</w:t>
      </w:r>
      <w:r w:rsidRPr="009B2632">
        <w:t>.1. bojājuma gadījumam – 1% (viens procents) no apdrošinājuma summas</w:t>
      </w:r>
      <w:r w:rsidR="00713629" w:rsidRPr="009B2632">
        <w:t>;</w:t>
      </w:r>
    </w:p>
    <w:p w:rsidR="00AA3847" w:rsidRPr="009B2632" w:rsidRDefault="00AA3847">
      <w:r w:rsidRPr="009B2632">
        <w:t>1.</w:t>
      </w:r>
      <w:r w:rsidR="00484D90" w:rsidRPr="009B2632">
        <w:t>4</w:t>
      </w:r>
      <w:r w:rsidRPr="009B2632">
        <w:t>.2. pilnīgas bojāejas gadījumā – 10% (desmit procentu) no apdrošinājuma summas;</w:t>
      </w:r>
    </w:p>
    <w:p w:rsidR="00AA3847" w:rsidRPr="009B2632" w:rsidRDefault="00AA3847">
      <w:r w:rsidRPr="009B2632">
        <w:t>1.</w:t>
      </w:r>
      <w:r w:rsidR="00484D90" w:rsidRPr="009B2632">
        <w:t>4</w:t>
      </w:r>
      <w:r w:rsidRPr="009B2632">
        <w:t>.3. zādzības un laupīšanas gadījumā – 15% (piecpadsmit procentu) no apdrošinājuma summas;</w:t>
      </w:r>
    </w:p>
    <w:p w:rsidR="00AA3847" w:rsidRPr="009B2632" w:rsidRDefault="00AA3847">
      <w:r w:rsidRPr="009B2632">
        <w:t>1.</w:t>
      </w:r>
      <w:r w:rsidR="00484D90" w:rsidRPr="009B2632">
        <w:t>4</w:t>
      </w:r>
      <w:r w:rsidRPr="009B2632">
        <w:t>.4. apzagšanas gadījumā – 15% (piecpadsmit procentu) no zaudējuma summas.</w:t>
      </w:r>
    </w:p>
    <w:p w:rsidR="00AA3847" w:rsidRPr="009B2632" w:rsidRDefault="00AA3847" w:rsidP="00DD23BD">
      <w:pPr>
        <w:spacing w:before="360"/>
        <w:rPr>
          <w:caps/>
        </w:rPr>
      </w:pPr>
      <w:r w:rsidRPr="009B2632">
        <w:rPr>
          <w:caps/>
        </w:rPr>
        <w:lastRenderedPageBreak/>
        <w:t>2. Izņēmumi</w:t>
      </w:r>
    </w:p>
    <w:p w:rsidR="00AA3847" w:rsidRPr="009B2632" w:rsidRDefault="00AA3847" w:rsidP="00DD23BD">
      <w:pPr>
        <w:spacing w:before="120"/>
      </w:pPr>
      <w:r w:rsidRPr="009B2632">
        <w:t>2.1. Apdrošināšana nenodrošina atlīdzību par zaudējumiem, kas radušies:</w:t>
      </w:r>
    </w:p>
    <w:p w:rsidR="00AA3847" w:rsidRPr="009B2632" w:rsidRDefault="00AA3847">
      <w:r w:rsidRPr="009B2632">
        <w:t>2.1.1. kodolenerģijas</w:t>
      </w:r>
      <w:r w:rsidR="000C0143" w:rsidRPr="009B2632">
        <w:t xml:space="preserve"> iedarbības un</w:t>
      </w:r>
      <w:r w:rsidRPr="009B2632">
        <w:t xml:space="preserve"> karadarbības rezultātā;</w:t>
      </w:r>
    </w:p>
    <w:p w:rsidR="00AA3847" w:rsidRPr="009B2632" w:rsidRDefault="00AA3847">
      <w:r w:rsidRPr="009B2632">
        <w:t>2.1.2. valsts varas institūciju rīkojuma par transportlīdzekļa konfiskāciju vai arestu rezultātā;</w:t>
      </w:r>
    </w:p>
    <w:p w:rsidR="00AA3847" w:rsidRPr="009B2632" w:rsidRDefault="00AA3847">
      <w:r w:rsidRPr="009B2632">
        <w:t>2.1.3. transportlīdzeklim piedaloties jebkāda veida sacensībās vai sacensību treniņbraucienos;</w:t>
      </w:r>
    </w:p>
    <w:p w:rsidR="00AA3847" w:rsidRPr="009B2632" w:rsidRDefault="00AA3847">
      <w:r w:rsidRPr="009B2632">
        <w:t>2.1.4. ja transportlīdzekļa vadītājs apdrošināšanas gadījuma iestāšanās brīdī atradies alkohola, narkoti</w:t>
      </w:r>
      <w:r w:rsidR="00181BB3" w:rsidRPr="009B2632">
        <w:t>s</w:t>
      </w:r>
      <w:r w:rsidR="00465F38" w:rsidRPr="009B2632">
        <w:t>ko vai psihotropo vielu reibumā;</w:t>
      </w:r>
    </w:p>
    <w:p w:rsidR="00AA3847" w:rsidRPr="009B2632" w:rsidRDefault="00AA3847">
      <w:r w:rsidRPr="009B2632">
        <w:t>2.1.5. vadot transportlīdzekli bez tiesībām vadīt attiecīgās kategorijas transportlīdzekli;</w:t>
      </w:r>
    </w:p>
    <w:p w:rsidR="00AA3847" w:rsidRPr="009B2632" w:rsidRDefault="00AA3847">
      <w:r w:rsidRPr="009B2632">
        <w:t>2.1.6. transportlīdzekļa likumīgā lietotāja ļauna nolūka vai noziedzīgas darbības dēļ;</w:t>
      </w:r>
    </w:p>
    <w:p w:rsidR="00AA3847" w:rsidRPr="009B2632" w:rsidRDefault="00AA3847">
      <w:r w:rsidRPr="009B2632">
        <w:t>2.1.7. ekspluatējot transportlīdzekli neatbilstoši izgatavotājrūpnīcas prasībām;</w:t>
      </w:r>
    </w:p>
    <w:p w:rsidR="00AA3847" w:rsidRPr="009B2632" w:rsidRDefault="00AA3847">
      <w:r w:rsidRPr="009B2632">
        <w:t>2.1.8. transportlīdzekļa ekspluatācijas rezultātā (detaļu nodilums, lūzumi);</w:t>
      </w:r>
    </w:p>
    <w:p w:rsidR="00AA3847" w:rsidRPr="009B2632" w:rsidRDefault="00AA3847">
      <w:r w:rsidRPr="009B2632">
        <w:t>2.1.9. rūsas, korozijas, sala vai mitruma rezultātā;</w:t>
      </w:r>
    </w:p>
    <w:p w:rsidR="00AA3847" w:rsidRPr="009B2632" w:rsidRDefault="00AA3847">
      <w:r w:rsidRPr="009B2632">
        <w:t>2.1.10. tehniska brāķa, nekvalitatīvi veikta remonta vai eļļas vai citu šķidrumu trūkuma dēļ;</w:t>
      </w:r>
    </w:p>
    <w:p w:rsidR="00AA3847" w:rsidRPr="009B2632" w:rsidRDefault="00AA3847">
      <w:r w:rsidRPr="009B2632">
        <w:t>2.1.11. vadot transportlīdzekli, kurš norādītajā termiņā nav izgājis kārtējo tehnisko apskati</w:t>
      </w:r>
      <w:r w:rsidR="000601A0" w:rsidRPr="009B2632">
        <w:t xml:space="preserve"> un nav saņemta </w:t>
      </w:r>
      <w:r w:rsidR="008E1EED" w:rsidRPr="009B2632">
        <w:t>valsts AS "</w:t>
      </w:r>
      <w:r w:rsidR="000601A0" w:rsidRPr="009B2632">
        <w:t>C</w:t>
      </w:r>
      <w:r w:rsidR="008E1EED" w:rsidRPr="009B2632">
        <w:t>eļu satiksmes drošības direkcija"</w:t>
      </w:r>
      <w:r w:rsidR="000601A0" w:rsidRPr="009B2632">
        <w:t xml:space="preserve"> vienas dienas atļauja</w:t>
      </w:r>
      <w:r w:rsidR="008E1EED" w:rsidRPr="009B2632">
        <w:t xml:space="preserve"> piedalīties ceļu satiksmē</w:t>
      </w:r>
      <w:r w:rsidRPr="009B2632">
        <w:t xml:space="preserve">; </w:t>
      </w:r>
    </w:p>
    <w:p w:rsidR="008568D8" w:rsidRPr="009B2632" w:rsidRDefault="00AA3847">
      <w:r w:rsidRPr="009B2632">
        <w:t>2.1.1</w:t>
      </w:r>
      <w:r w:rsidR="005068C6" w:rsidRPr="009B2632">
        <w:t>2</w:t>
      </w:r>
      <w:r w:rsidRPr="009B2632">
        <w:t>. transportlīdzekļa vadītāja un pasažieru personiskās mantas.</w:t>
      </w:r>
    </w:p>
    <w:p w:rsidR="00792306" w:rsidRPr="009B2632" w:rsidRDefault="00792306" w:rsidP="00792306">
      <w:pPr>
        <w:spacing w:before="360"/>
      </w:pPr>
      <w:r w:rsidRPr="009B2632">
        <w:t>3. ATLĪDZĪBAS APRĒĶINĀŠANAS METODIKA</w:t>
      </w:r>
    </w:p>
    <w:p w:rsidR="004D5547" w:rsidRPr="009B2632" w:rsidRDefault="004D5547" w:rsidP="004D5547">
      <w:pPr>
        <w:spacing w:before="120"/>
      </w:pPr>
      <w:r w:rsidRPr="009B2632">
        <w:t xml:space="preserve">3.1. Transportlīdzekļa apdrošinājuma summa samazinās par nolietojumu 1% (viens procents) mēnesī. </w:t>
      </w:r>
    </w:p>
    <w:p w:rsidR="004D5547" w:rsidRPr="009B2632" w:rsidRDefault="004D5547" w:rsidP="004D5547">
      <w:pPr>
        <w:spacing w:before="120"/>
      </w:pPr>
      <w:r w:rsidRPr="009B2632">
        <w:t>3.2. Transportlīdzekļa bojājuma gadījumā apdrošinātājs sedz pierādītas un saskaņotas tāda remonta izmaksas, kas tiek veikts, izmantojot jaunas rezerves daļas, nepārsniedzot transportlīdzekļa apdrošinājuma summu.</w:t>
      </w:r>
    </w:p>
    <w:p w:rsidR="00041BF0" w:rsidRPr="009B2632" w:rsidRDefault="004D5547" w:rsidP="004D5547">
      <w:pPr>
        <w:spacing w:before="120"/>
      </w:pPr>
      <w:r w:rsidRPr="00E30EDA">
        <w:t>3.3. Ja transportlīdzekļa remonta izmaksas pārsniedz 70% (septiņdesmit procentu) no transportlīdzekļa apdrošinājuma summas, transportlīdzeklis tiek atzīts par pilnībā bojā gājušu.</w:t>
      </w:r>
      <w:r w:rsidR="00041BF0" w:rsidRPr="00041BF0">
        <w:rPr>
          <w:szCs w:val="24"/>
        </w:rPr>
        <w:t xml:space="preserve"> </w:t>
      </w:r>
      <w:r w:rsidR="00E30EDA">
        <w:rPr>
          <w:szCs w:val="24"/>
        </w:rPr>
        <w:t xml:space="preserve">Ja </w:t>
      </w:r>
      <w:r w:rsidR="00EC2535" w:rsidRPr="00E30EDA">
        <w:t>transportlīdzeklis tiek atzīts par pilnībā bojā gājušu</w:t>
      </w:r>
      <w:r w:rsidR="00EC2535">
        <w:t>, tad</w:t>
      </w:r>
      <w:r w:rsidR="00EC2535">
        <w:rPr>
          <w:szCs w:val="24"/>
        </w:rPr>
        <w:t xml:space="preserve"> </w:t>
      </w:r>
      <w:r w:rsidR="00E30EDA">
        <w:rPr>
          <w:szCs w:val="24"/>
        </w:rPr>
        <w:t>apdrošinātājs izmaksā</w:t>
      </w:r>
      <w:r w:rsidR="00E30EDA" w:rsidRPr="00E30EDA">
        <w:rPr>
          <w:szCs w:val="24"/>
        </w:rPr>
        <w:t xml:space="preserve"> </w:t>
      </w:r>
      <w:r w:rsidR="00E30EDA">
        <w:rPr>
          <w:szCs w:val="24"/>
        </w:rPr>
        <w:t xml:space="preserve">apdrošināšanas </w:t>
      </w:r>
      <w:r w:rsidR="00E30EDA" w:rsidRPr="00E30EDA">
        <w:rPr>
          <w:szCs w:val="24"/>
        </w:rPr>
        <w:t xml:space="preserve">atlīdzību </w:t>
      </w:r>
      <w:r w:rsidR="00EC2535">
        <w:rPr>
          <w:szCs w:val="24"/>
        </w:rPr>
        <w:t>un</w:t>
      </w:r>
      <w:r w:rsidR="00E30EDA">
        <w:rPr>
          <w:szCs w:val="24"/>
        </w:rPr>
        <w:t xml:space="preserve"> </w:t>
      </w:r>
      <w:r w:rsidR="0020525F">
        <w:rPr>
          <w:szCs w:val="24"/>
        </w:rPr>
        <w:t xml:space="preserve">bojā </w:t>
      </w:r>
      <w:r w:rsidR="00041BF0" w:rsidRPr="00DF2F1F">
        <w:rPr>
          <w:szCs w:val="24"/>
        </w:rPr>
        <w:t xml:space="preserve"> </w:t>
      </w:r>
      <w:r w:rsidR="0020525F">
        <w:rPr>
          <w:szCs w:val="24"/>
        </w:rPr>
        <w:t xml:space="preserve">gājušais </w:t>
      </w:r>
      <w:r w:rsidR="00E30EDA">
        <w:rPr>
          <w:szCs w:val="24"/>
        </w:rPr>
        <w:t>transportlīdzeklis</w:t>
      </w:r>
      <w:r w:rsidR="00E30EDA" w:rsidRPr="00E30EDA">
        <w:rPr>
          <w:szCs w:val="24"/>
        </w:rPr>
        <w:t xml:space="preserve"> </w:t>
      </w:r>
      <w:r w:rsidR="00E30EDA">
        <w:rPr>
          <w:szCs w:val="24"/>
        </w:rPr>
        <w:t xml:space="preserve">(derīgās atliekas) </w:t>
      </w:r>
      <w:r w:rsidR="00041BF0">
        <w:rPr>
          <w:szCs w:val="24"/>
        </w:rPr>
        <w:t>t</w:t>
      </w:r>
      <w:r w:rsidR="00E30EDA">
        <w:rPr>
          <w:szCs w:val="24"/>
        </w:rPr>
        <w:t>iek nodots</w:t>
      </w:r>
      <w:r w:rsidR="00041BF0">
        <w:rPr>
          <w:szCs w:val="24"/>
        </w:rPr>
        <w:t xml:space="preserve"> apdrošinātāja īpašumā</w:t>
      </w:r>
      <w:r w:rsidR="00EC2535">
        <w:rPr>
          <w:szCs w:val="24"/>
        </w:rPr>
        <w:t>, vai arī apdrošinājuma ņēmējs patur bojā gājušo transportlīdzekli</w:t>
      </w:r>
      <w:r w:rsidR="00EC2535" w:rsidRPr="00E30EDA">
        <w:rPr>
          <w:szCs w:val="24"/>
        </w:rPr>
        <w:t xml:space="preserve"> </w:t>
      </w:r>
      <w:r w:rsidR="00EC2535">
        <w:rPr>
          <w:szCs w:val="24"/>
        </w:rPr>
        <w:t xml:space="preserve">(derīgās atliekas) un </w:t>
      </w:r>
      <w:r w:rsidR="00865CCC">
        <w:rPr>
          <w:szCs w:val="24"/>
        </w:rPr>
        <w:t>apdrošinātājs izmaksā</w:t>
      </w:r>
      <w:r w:rsidR="00865CCC" w:rsidRPr="00E30EDA">
        <w:rPr>
          <w:szCs w:val="24"/>
        </w:rPr>
        <w:t xml:space="preserve"> </w:t>
      </w:r>
      <w:r w:rsidR="00865CCC">
        <w:rPr>
          <w:szCs w:val="24"/>
        </w:rPr>
        <w:t xml:space="preserve">apdrošināšanas </w:t>
      </w:r>
      <w:r w:rsidR="00865CCC" w:rsidRPr="00E30EDA">
        <w:rPr>
          <w:szCs w:val="24"/>
        </w:rPr>
        <w:t>atlīdzību</w:t>
      </w:r>
      <w:r w:rsidR="00865CCC">
        <w:rPr>
          <w:szCs w:val="24"/>
        </w:rPr>
        <w:t xml:space="preserve">, atskaitot no tās </w:t>
      </w:r>
      <w:r w:rsidR="00865CCC" w:rsidRPr="00865CCC">
        <w:rPr>
          <w:szCs w:val="24"/>
        </w:rPr>
        <w:t>bojā gājušā transportlīdzekļa a</w:t>
      </w:r>
      <w:r w:rsidR="00865CCC">
        <w:rPr>
          <w:szCs w:val="24"/>
        </w:rPr>
        <w:t xml:space="preserve">tlieku </w:t>
      </w:r>
      <w:r w:rsidR="00865CCC" w:rsidRPr="00865CCC">
        <w:rPr>
          <w:szCs w:val="24"/>
        </w:rPr>
        <w:t>vērtību</w:t>
      </w:r>
      <w:r w:rsidR="00041BF0">
        <w:rPr>
          <w:szCs w:val="24"/>
        </w:rPr>
        <w:t>.</w:t>
      </w:r>
    </w:p>
    <w:p w:rsidR="004D5547" w:rsidRPr="009B2632" w:rsidRDefault="004D5547" w:rsidP="004D5547">
      <w:pPr>
        <w:spacing w:before="120"/>
        <w:rPr>
          <w:shd w:val="clear" w:color="auto" w:fill="FFFF99"/>
        </w:rPr>
      </w:pPr>
      <w:r w:rsidRPr="009B2632">
        <w:t>3.4. Transportlīdzekļa zādzības gadījumā, ja apdrošinātājam netiek nodots pilns nozagtā transportlīdzekļa atslēgu un signalizācijas pulšu komplekts un reģistrācijas apliecība, tiek izmaksāta apdrošināšanas atlīdzība 50% apmērā no transportlīdzekļa apdrošinājuma summas</w:t>
      </w:r>
      <w:r w:rsidR="00905BB8" w:rsidRPr="009B2632">
        <w:t>.</w:t>
      </w:r>
      <w:r w:rsidRPr="009B2632">
        <w:rPr>
          <w:shd w:val="clear" w:color="auto" w:fill="FFFF99"/>
        </w:rPr>
        <w:t xml:space="preserve"> </w:t>
      </w:r>
    </w:p>
    <w:p w:rsidR="004D5547" w:rsidRPr="009B2632" w:rsidRDefault="004D5547" w:rsidP="004D5547">
      <w:pPr>
        <w:spacing w:before="120"/>
      </w:pPr>
      <w:r w:rsidRPr="009B2632">
        <w:t xml:space="preserve">3.5. Transportlīdzekļa zādzības gadījumā, ja pirms transportlīdzekļa zādzības ir nozagtas transportlīdzekļa aizdedzes atslēgas, signalizācijas pultis, </w:t>
      </w:r>
      <w:proofErr w:type="spellStart"/>
      <w:r w:rsidRPr="009B2632">
        <w:t>imobilaizera</w:t>
      </w:r>
      <w:proofErr w:type="spellEnd"/>
      <w:r w:rsidRPr="009B2632">
        <w:t xml:space="preserve"> moduļi un/vai reģistrācijas apliecība, zaglim iekļūstot transportlīdzekļa lietotāja telpās (mājā, dzīvoklī, birojā), un iekļūšanas faktu apstiprina Valsts policijas izziņa, atlīdzība par nozagto transportlīdzekli tiek izmaksāta pilnā transportlīdzekļa apdrošinājuma summas apmērā</w:t>
      </w:r>
      <w:r w:rsidR="00905BB8" w:rsidRPr="009B2632">
        <w:t>.</w:t>
      </w:r>
    </w:p>
    <w:p w:rsidR="004D5547" w:rsidRPr="009B2632" w:rsidRDefault="004D5547" w:rsidP="004D5547">
      <w:pPr>
        <w:spacing w:before="120"/>
      </w:pPr>
      <w:r w:rsidRPr="009B2632">
        <w:t>3.6. Ja apdrošināšanas gadījuma iestāšanās fakts nav pieteikts attiecīgajā valsts institūcijā (Valsts policija, Ceļu policija, Pašvaldības policija, Valsts ugunsdzēsības dienests u.tml.), tiek izmaksāta apdrošināšanas atlīdzība (izņemot zādzību, apzagšanu un laupīšanu), kura viena gada laikā vienam transportlīdzeklim nepār</w:t>
      </w:r>
      <w:r w:rsidR="00557172" w:rsidRPr="009B2632">
        <w:t>sniedz 7</w:t>
      </w:r>
      <w:r w:rsidRPr="009B2632">
        <w:t>00</w:t>
      </w:r>
      <w:r w:rsidR="00557172" w:rsidRPr="009B2632">
        <w:t xml:space="preserve"> </w:t>
      </w:r>
      <w:r w:rsidR="001530FE" w:rsidRPr="009B2632">
        <w:t xml:space="preserve">EUR </w:t>
      </w:r>
      <w:r w:rsidR="00557172" w:rsidRPr="009B2632">
        <w:t xml:space="preserve">(septiņi simti </w:t>
      </w:r>
      <w:proofErr w:type="spellStart"/>
      <w:r w:rsidR="00557172" w:rsidRPr="009B2632">
        <w:rPr>
          <w:i/>
        </w:rPr>
        <w:t>euro</w:t>
      </w:r>
      <w:proofErr w:type="spellEnd"/>
      <w:r w:rsidR="00557172" w:rsidRPr="009B2632">
        <w:t>)</w:t>
      </w:r>
      <w:r w:rsidR="00905BB8" w:rsidRPr="009B2632">
        <w:t>.</w:t>
      </w:r>
    </w:p>
    <w:p w:rsidR="004D5547" w:rsidRPr="009B2632" w:rsidRDefault="004D5547" w:rsidP="004D5547">
      <w:pPr>
        <w:spacing w:before="120"/>
      </w:pPr>
      <w:r w:rsidRPr="009B2632">
        <w:t>3.7. Apdrošināšanas atlīdzība tiek izmaksāta pilnā transportlīdzekļa apdrošinājuma summas apmērā un apdrošināšanas gadījums nav jāreģistrē Ceļu policijā vai Valsts ugunsdzēsības un glābšanas dienestā, ja:</w:t>
      </w:r>
    </w:p>
    <w:p w:rsidR="004D5547" w:rsidRPr="009B2632" w:rsidRDefault="004D5547" w:rsidP="004D5547">
      <w:r w:rsidRPr="009B2632">
        <w:lastRenderedPageBreak/>
        <w:t>3.7.1. ir bojāti transportlīdzekļa stikli, lukturi un ritošā daļa un tas ir vienīgais bojājums,</w:t>
      </w:r>
    </w:p>
    <w:p w:rsidR="004D5547" w:rsidRPr="009B2632" w:rsidRDefault="004D5547" w:rsidP="004D5547">
      <w:r w:rsidRPr="009B2632">
        <w:t>3.7.2. par ceļu satiksmes negadījumu L</w:t>
      </w:r>
      <w:r w:rsidR="001944ED" w:rsidRPr="009B2632">
        <w:t xml:space="preserve">atvijas </w:t>
      </w:r>
      <w:r w:rsidRPr="009B2632">
        <w:t>R</w:t>
      </w:r>
      <w:r w:rsidR="001944ED" w:rsidRPr="009B2632">
        <w:t>epublikas</w:t>
      </w:r>
      <w:r w:rsidRPr="009B2632">
        <w:t xml:space="preserve"> </w:t>
      </w:r>
      <w:r w:rsidR="001944ED" w:rsidRPr="009B2632">
        <w:t>normatīvajos aktos</w:t>
      </w:r>
      <w:r w:rsidRPr="009B2632">
        <w:t xml:space="preserve"> noteiktajā kārtībā ir sastādīts saskaņotais paziņojums,</w:t>
      </w:r>
    </w:p>
    <w:p w:rsidR="004D5547" w:rsidRPr="009B2632" w:rsidRDefault="004D5547" w:rsidP="004D5547">
      <w:r w:rsidRPr="009B2632">
        <w:t>3.7.3. kad par ceļu satiksmes negadījumu saskaņā ar</w:t>
      </w:r>
      <w:r w:rsidR="00493F63" w:rsidRPr="009B2632">
        <w:t xml:space="preserve"> Ministru kabineta </w:t>
      </w:r>
      <w:r w:rsidR="00465F38" w:rsidRPr="009B2632">
        <w:t>2015. gada 2</w:t>
      </w:r>
      <w:r w:rsidR="00D466EA" w:rsidRPr="009B2632">
        <w:t xml:space="preserve">. jūnija </w:t>
      </w:r>
      <w:r w:rsidR="00493F63" w:rsidRPr="009B2632">
        <w:t xml:space="preserve">noteikumiem </w:t>
      </w:r>
      <w:r w:rsidR="00465F38" w:rsidRPr="009B2632">
        <w:t>Nr. 279</w:t>
      </w:r>
      <w:r w:rsidR="00D466EA" w:rsidRPr="009B2632">
        <w:t xml:space="preserve"> </w:t>
      </w:r>
      <w:r w:rsidR="00493F63" w:rsidRPr="009B2632">
        <w:t>"Ceļu satiksmes noteikumi"</w:t>
      </w:r>
      <w:r w:rsidRPr="009B2632">
        <w:t xml:space="preserve"> nav jāziņo Ceļu policijai.</w:t>
      </w:r>
    </w:p>
    <w:p w:rsidR="004D5547" w:rsidRPr="009B2632" w:rsidRDefault="004D5547" w:rsidP="004D5547">
      <w:pPr>
        <w:spacing w:before="120"/>
      </w:pPr>
      <w:r w:rsidRPr="009B2632">
        <w:t xml:space="preserve">3.8. Apdrošināšanas atlīdzība tiek izmaksāta 14 (četrpadsmit) </w:t>
      </w:r>
      <w:r w:rsidR="006B3D0C" w:rsidRPr="009B2632">
        <w:t xml:space="preserve">kalendāro </w:t>
      </w:r>
      <w:r w:rsidRPr="009B2632">
        <w:t>dienu laikā pēc visu nepieciešamo dokumentu saņemšanas.</w:t>
      </w:r>
    </w:p>
    <w:p w:rsidR="004D5547" w:rsidRPr="009B2632" w:rsidRDefault="004D5547" w:rsidP="004D5547">
      <w:pPr>
        <w:spacing w:before="120"/>
      </w:pPr>
      <w:r w:rsidRPr="009B2632">
        <w:t xml:space="preserve">3.9. Transportlīdzekļa zādzības vai nolaupīšanas gadījumā atlīdzība tiek izmaksāta, ja transportlīdzeklis netiek atrasts 60 (sešdesmit) </w:t>
      </w:r>
      <w:r w:rsidR="006B3D0C" w:rsidRPr="009B2632">
        <w:t xml:space="preserve">kalendāro </w:t>
      </w:r>
      <w:r w:rsidRPr="009B2632">
        <w:t>dienu laikā.</w:t>
      </w:r>
    </w:p>
    <w:p w:rsidR="004D5547" w:rsidRPr="009B2632" w:rsidRDefault="004D5547" w:rsidP="004D5547">
      <w:pPr>
        <w:spacing w:before="120"/>
      </w:pPr>
      <w:r w:rsidRPr="009B2632">
        <w:t>3.10. Transportlīdzekļa bojājuma gadījumā apdrošinātājs saskaņo remonta tāmi 7 (septiņu) darbadienu laikā pēc visu nepieciešamo dokumentu saņemšanas.</w:t>
      </w:r>
    </w:p>
    <w:p w:rsidR="004D5547" w:rsidRPr="009B2632" w:rsidRDefault="004D5547" w:rsidP="004D5547">
      <w:pPr>
        <w:spacing w:before="120"/>
      </w:pPr>
      <w:r w:rsidRPr="009B2632">
        <w:t xml:space="preserve">3.11. Apdrošināšanas atlīdzības izmaksas gadījumā apdrošinājuma summa </w:t>
      </w:r>
      <w:r w:rsidR="00177E2E" w:rsidRPr="009B2632">
        <w:t>nemainās līguma darbības laikā bez papildu prēmijas samaksas.</w:t>
      </w:r>
    </w:p>
    <w:p w:rsidR="005E50A1" w:rsidRPr="009B2632" w:rsidRDefault="007F78E6" w:rsidP="004D5547">
      <w:pPr>
        <w:spacing w:before="120"/>
      </w:pPr>
      <w:r w:rsidRPr="009B2632">
        <w:t xml:space="preserve">3.12. </w:t>
      </w:r>
      <w:r w:rsidR="005E50A1" w:rsidRPr="009B2632">
        <w:t>Apdrošināšanas atlīdzība ietver arī pievienotās vērtības nodokli.</w:t>
      </w:r>
    </w:p>
    <w:p w:rsidR="00AA3847" w:rsidRPr="009B2632" w:rsidRDefault="00792306" w:rsidP="00DD23BD">
      <w:pPr>
        <w:spacing w:before="360"/>
      </w:pPr>
      <w:r w:rsidRPr="009B2632">
        <w:t>4</w:t>
      </w:r>
      <w:r w:rsidR="00AA3847" w:rsidRPr="009B2632">
        <w:t>. CITI APDROŠINĀŠANAS NOSACĪJUMI</w:t>
      </w:r>
    </w:p>
    <w:p w:rsidR="00AA3847" w:rsidRPr="009B2632" w:rsidRDefault="004D5547" w:rsidP="00DD23BD">
      <w:pPr>
        <w:spacing w:before="120"/>
      </w:pPr>
      <w:r w:rsidRPr="009B2632">
        <w:rPr>
          <w:caps/>
        </w:rPr>
        <w:t>4</w:t>
      </w:r>
      <w:r w:rsidR="00AA3847" w:rsidRPr="009B2632">
        <w:rPr>
          <w:caps/>
        </w:rPr>
        <w:t>.</w:t>
      </w:r>
      <w:r w:rsidR="005614FF" w:rsidRPr="009B2632">
        <w:rPr>
          <w:caps/>
        </w:rPr>
        <w:t>1</w:t>
      </w:r>
      <w:r w:rsidR="00AA3847" w:rsidRPr="009B2632">
        <w:rPr>
          <w:caps/>
        </w:rPr>
        <w:t>. V</w:t>
      </w:r>
      <w:r w:rsidR="00AA3847" w:rsidRPr="009B2632">
        <w:t>isi</w:t>
      </w:r>
      <w:r w:rsidR="00AA3847" w:rsidRPr="009B2632">
        <w:rPr>
          <w:caps/>
        </w:rPr>
        <w:t xml:space="preserve"> </w:t>
      </w:r>
      <w:r w:rsidR="00EA39E0" w:rsidRPr="009B2632">
        <w:t>transportlīdzekļi, kuri</w:t>
      </w:r>
      <w:r w:rsidR="00AA3847" w:rsidRPr="009B2632">
        <w:t xml:space="preserve"> tiek apdrošināti pret zādzību, ir aprīkoti ar signalizāciju, kas nodrošina dzinēja bloķēšanu un neatkarīgu gaismas un skaņas signalizāciju. Apdrošinājuma ņēmējs neparedz šo signalizācijas iekārtu nomaiņu pret citām signalizācijas iekārtām. </w:t>
      </w:r>
    </w:p>
    <w:p w:rsidR="008568D8" w:rsidRPr="009B2632" w:rsidRDefault="004D5547" w:rsidP="001844DF">
      <w:pPr>
        <w:spacing w:before="120"/>
      </w:pPr>
      <w:r w:rsidRPr="009B2632">
        <w:t>4</w:t>
      </w:r>
      <w:r w:rsidR="00AA3847" w:rsidRPr="009B2632">
        <w:t>.</w:t>
      </w:r>
      <w:r w:rsidRPr="009B2632">
        <w:t>2</w:t>
      </w:r>
      <w:r w:rsidR="00AA3847" w:rsidRPr="009B2632">
        <w:t xml:space="preserve">. Apdrošināšanas teritorija – </w:t>
      </w:r>
      <w:r w:rsidR="00512F9B">
        <w:t xml:space="preserve">Latvija, izņemot transportlīdzekļus, kuriem </w:t>
      </w:r>
      <w:r w:rsidR="001944ED" w:rsidRPr="009B2632">
        <w:t xml:space="preserve">nolikuma </w:t>
      </w:r>
      <w:r w:rsidR="006002C3">
        <w:t>2</w:t>
      </w:r>
      <w:r w:rsidR="00B919D2" w:rsidRPr="009B2632">
        <w:t>. pielikum</w:t>
      </w:r>
      <w:r w:rsidR="00131560" w:rsidRPr="009B2632">
        <w:t>a 1. punkt</w:t>
      </w:r>
      <w:r w:rsidR="00B919D2" w:rsidRPr="009B2632">
        <w:t>ā norādīt</w:t>
      </w:r>
      <w:r w:rsidR="00512F9B">
        <w:t>a cita apdrošināšanas teritorija</w:t>
      </w:r>
      <w:r w:rsidR="00AE6788" w:rsidRPr="009B2632">
        <w:t xml:space="preserve">, ar iespēju paplašināt </w:t>
      </w:r>
      <w:r w:rsidR="00AE6788" w:rsidRPr="009B2632">
        <w:rPr>
          <w:color w:val="000000"/>
        </w:rPr>
        <w:t>apdrošināšanas teritoriju uz noteikt</w:t>
      </w:r>
      <w:r w:rsidR="006002C3">
        <w:rPr>
          <w:color w:val="000000"/>
        </w:rPr>
        <w:t>u</w:t>
      </w:r>
      <w:r w:rsidR="00AE6788" w:rsidRPr="009B2632">
        <w:rPr>
          <w:color w:val="000000"/>
        </w:rPr>
        <w:t xml:space="preserve"> laiku (piemēram, 1,</w:t>
      </w:r>
      <w:r w:rsidR="00010AA3" w:rsidRPr="009B2632">
        <w:rPr>
          <w:color w:val="000000"/>
        </w:rPr>
        <w:t xml:space="preserve"> </w:t>
      </w:r>
      <w:r w:rsidR="00AE6788" w:rsidRPr="009B2632">
        <w:rPr>
          <w:color w:val="000000"/>
        </w:rPr>
        <w:t>2,</w:t>
      </w:r>
      <w:r w:rsidR="00010AA3" w:rsidRPr="009B2632">
        <w:rPr>
          <w:color w:val="000000"/>
        </w:rPr>
        <w:t xml:space="preserve"> </w:t>
      </w:r>
      <w:r w:rsidR="00AE6788" w:rsidRPr="009B2632">
        <w:rPr>
          <w:color w:val="000000"/>
        </w:rPr>
        <w:t>3,</w:t>
      </w:r>
      <w:r w:rsidR="00010AA3" w:rsidRPr="009B2632">
        <w:rPr>
          <w:color w:val="000000"/>
        </w:rPr>
        <w:t xml:space="preserve"> </w:t>
      </w:r>
      <w:r w:rsidR="00AE6788" w:rsidRPr="009B2632">
        <w:rPr>
          <w:color w:val="000000"/>
        </w:rPr>
        <w:t>4,</w:t>
      </w:r>
      <w:r w:rsidR="00010AA3" w:rsidRPr="009B2632">
        <w:rPr>
          <w:color w:val="000000"/>
        </w:rPr>
        <w:t xml:space="preserve"> </w:t>
      </w:r>
      <w:r w:rsidR="00AE6788" w:rsidRPr="009B2632">
        <w:rPr>
          <w:color w:val="000000"/>
        </w:rPr>
        <w:t>5 dienas, 1,</w:t>
      </w:r>
      <w:r w:rsidR="00010AA3" w:rsidRPr="009B2632">
        <w:rPr>
          <w:color w:val="000000"/>
        </w:rPr>
        <w:t xml:space="preserve"> </w:t>
      </w:r>
      <w:r w:rsidR="00AE6788" w:rsidRPr="009B2632">
        <w:rPr>
          <w:color w:val="000000"/>
        </w:rPr>
        <w:t>2,</w:t>
      </w:r>
      <w:r w:rsidR="00010AA3" w:rsidRPr="009B2632">
        <w:rPr>
          <w:color w:val="000000"/>
        </w:rPr>
        <w:t xml:space="preserve"> </w:t>
      </w:r>
      <w:r w:rsidR="00AE6788" w:rsidRPr="009B2632">
        <w:rPr>
          <w:color w:val="000000"/>
        </w:rPr>
        <w:t>3 nedēļas, 1 mēnesi</w:t>
      </w:r>
      <w:r w:rsidR="00010AA3" w:rsidRPr="009B2632">
        <w:rPr>
          <w:color w:val="000000"/>
        </w:rPr>
        <w:t>s</w:t>
      </w:r>
      <w:r w:rsidR="00AE6788" w:rsidRPr="009B2632">
        <w:rPr>
          <w:color w:val="000000"/>
        </w:rPr>
        <w:t>)</w:t>
      </w:r>
      <w:r w:rsidR="00B919D2" w:rsidRPr="009B2632">
        <w:t>.</w:t>
      </w:r>
    </w:p>
    <w:p w:rsidR="00AA3847" w:rsidRPr="009B2632" w:rsidRDefault="004D5547" w:rsidP="00DD23BD">
      <w:pPr>
        <w:spacing w:before="120"/>
      </w:pPr>
      <w:r w:rsidRPr="009B2632">
        <w:t>4</w:t>
      </w:r>
      <w:r w:rsidR="00AA3847" w:rsidRPr="009B2632">
        <w:t>.</w:t>
      </w:r>
      <w:r w:rsidRPr="009B2632">
        <w:t>3</w:t>
      </w:r>
      <w:r w:rsidR="00AA3847" w:rsidRPr="009B2632">
        <w:t xml:space="preserve">. </w:t>
      </w:r>
      <w:r w:rsidR="00CD7BA3" w:rsidRPr="009B2632">
        <w:t>Apdrošināšanas atlīdzības izmaksas</w:t>
      </w:r>
      <w:r w:rsidR="00812D10" w:rsidRPr="009B2632">
        <w:t xml:space="preserve"> pēdējo 3 gadu laikā</w:t>
      </w:r>
      <w:r w:rsidR="00D97AA0" w:rsidRPr="009B2632">
        <w:t xml:space="preserve"> </w:t>
      </w:r>
      <w:r w:rsidR="008B07E0" w:rsidRPr="009B2632">
        <w:t xml:space="preserve">(2015., 2016. gads un 2017. gada 8 mēneši) </w:t>
      </w:r>
      <w:r w:rsidR="00D97AA0" w:rsidRPr="009B2632">
        <w:t xml:space="preserve">– </w:t>
      </w:r>
      <w:r w:rsidR="00BD3A50" w:rsidRPr="00D22EC5">
        <w:t xml:space="preserve">22 680.05 </w:t>
      </w:r>
      <w:r w:rsidR="00D97AA0" w:rsidRPr="009B2632">
        <w:t>EUR.</w:t>
      </w:r>
    </w:p>
    <w:p w:rsidR="00D42E92" w:rsidRPr="009B2632" w:rsidRDefault="002C1F6A" w:rsidP="00366E4E">
      <w:pPr>
        <w:spacing w:before="360"/>
        <w:jc w:val="left"/>
        <w:outlineLvl w:val="0"/>
        <w:rPr>
          <w:caps/>
        </w:rPr>
      </w:pPr>
      <w:r w:rsidRPr="009B2632">
        <w:rPr>
          <w:caps/>
        </w:rPr>
        <w:t>I</w:t>
      </w:r>
      <w:r w:rsidR="00D42E92" w:rsidRPr="009B2632">
        <w:rPr>
          <w:caps/>
        </w:rPr>
        <w:t>I</w:t>
      </w:r>
      <w:r w:rsidR="00590099" w:rsidRPr="009B2632">
        <w:rPr>
          <w:caps/>
        </w:rPr>
        <w:t>.</w:t>
      </w:r>
      <w:r w:rsidR="00D42E92" w:rsidRPr="009B2632">
        <w:rPr>
          <w:caps/>
        </w:rPr>
        <w:t xml:space="preserve"> </w:t>
      </w:r>
      <w:r w:rsidR="0038785C" w:rsidRPr="009B2632">
        <w:t xml:space="preserve">sadaļa </w:t>
      </w:r>
      <w:r w:rsidR="00590099" w:rsidRPr="009B2632">
        <w:rPr>
          <w:caps/>
        </w:rPr>
        <w:t xml:space="preserve">SAUSZEMES </w:t>
      </w:r>
      <w:r w:rsidR="00D42E92" w:rsidRPr="009B2632">
        <w:rPr>
          <w:caps/>
        </w:rPr>
        <w:t>Transport</w:t>
      </w:r>
      <w:r w:rsidR="00590099" w:rsidRPr="009B2632">
        <w:rPr>
          <w:caps/>
        </w:rPr>
        <w:t>līdzekļU īpašniek</w:t>
      </w:r>
      <w:r w:rsidR="00E62535" w:rsidRPr="009B2632">
        <w:rPr>
          <w:caps/>
        </w:rPr>
        <w:t>A</w:t>
      </w:r>
      <w:r w:rsidR="00D42E92" w:rsidRPr="009B2632">
        <w:rPr>
          <w:caps/>
        </w:rPr>
        <w:t xml:space="preserve"> </w:t>
      </w:r>
      <w:r w:rsidR="00E62535" w:rsidRPr="009B2632">
        <w:rPr>
          <w:caps/>
        </w:rPr>
        <w:t xml:space="preserve">obligātā </w:t>
      </w:r>
      <w:r w:rsidR="00D42E92" w:rsidRPr="009B2632">
        <w:rPr>
          <w:caps/>
        </w:rPr>
        <w:t xml:space="preserve">civiltiesiskās atbildības </w:t>
      </w:r>
      <w:r w:rsidR="00590099" w:rsidRPr="009B2632">
        <w:rPr>
          <w:caps/>
        </w:rPr>
        <w:t>(OCTA)</w:t>
      </w:r>
      <w:r w:rsidR="00E62535" w:rsidRPr="009B2632">
        <w:rPr>
          <w:caps/>
        </w:rPr>
        <w:t xml:space="preserve"> apdrošināšana</w:t>
      </w:r>
    </w:p>
    <w:p w:rsidR="00677C3B" w:rsidRPr="009B2632" w:rsidRDefault="001944ED" w:rsidP="00366E4E">
      <w:pPr>
        <w:autoSpaceDE w:val="0"/>
        <w:autoSpaceDN w:val="0"/>
        <w:adjustRightInd w:val="0"/>
        <w:spacing w:before="120"/>
        <w:rPr>
          <w:rFonts w:eastAsia="Arial Unicode MS"/>
        </w:rPr>
      </w:pPr>
      <w:r w:rsidRPr="009B2632">
        <w:t xml:space="preserve">1. </w:t>
      </w:r>
      <w:r w:rsidR="00D42E92" w:rsidRPr="009B2632">
        <w:t>Saskaņā ar Sauszemes transportl</w:t>
      </w:r>
      <w:r w:rsidR="00D42E92" w:rsidRPr="009B2632">
        <w:rPr>
          <w:rFonts w:eastAsia="Arial Unicode MS"/>
        </w:rPr>
        <w:t>īdzekļu īpašnieku civiltiesiskās atbildības obligātās</w:t>
      </w:r>
      <w:r w:rsidR="00590099" w:rsidRPr="009B2632">
        <w:rPr>
          <w:rFonts w:eastAsia="Arial Unicode MS"/>
        </w:rPr>
        <w:t xml:space="preserve"> </w:t>
      </w:r>
      <w:r w:rsidR="00D42E92" w:rsidRPr="009B2632">
        <w:rPr>
          <w:rFonts w:eastAsia="Arial Unicode MS"/>
        </w:rPr>
        <w:t xml:space="preserve">apdrošināšanas likumu transportlīdzekļiem, kuri norādīti </w:t>
      </w:r>
      <w:r w:rsidRPr="009B2632">
        <w:rPr>
          <w:rFonts w:eastAsia="Arial Unicode MS"/>
        </w:rPr>
        <w:t xml:space="preserve">nolikuma </w:t>
      </w:r>
      <w:r w:rsidR="00E13040">
        <w:rPr>
          <w:rFonts w:eastAsia="Arial Unicode MS"/>
        </w:rPr>
        <w:t>2</w:t>
      </w:r>
      <w:r w:rsidR="00D42E92" w:rsidRPr="009B2632">
        <w:rPr>
          <w:rFonts w:eastAsia="Arial Unicode MS"/>
        </w:rPr>
        <w:t>. pielikum</w:t>
      </w:r>
      <w:r w:rsidR="00E13040">
        <w:rPr>
          <w:rFonts w:eastAsia="Arial Unicode MS"/>
        </w:rPr>
        <w:t xml:space="preserve">a </w:t>
      </w:r>
      <w:r w:rsidR="00737C0D">
        <w:rPr>
          <w:rFonts w:eastAsia="Arial Unicode MS"/>
        </w:rPr>
        <w:t>3</w:t>
      </w:r>
      <w:r w:rsidR="00E13040">
        <w:rPr>
          <w:rFonts w:eastAsia="Arial Unicode MS"/>
        </w:rPr>
        <w:t>. tabul</w:t>
      </w:r>
      <w:r w:rsidR="00D42E92" w:rsidRPr="009B2632">
        <w:rPr>
          <w:rFonts w:eastAsia="Arial Unicode MS"/>
        </w:rPr>
        <w:t>ā</w:t>
      </w:r>
      <w:r w:rsidR="0034421F">
        <w:rPr>
          <w:rFonts w:eastAsia="Arial Unicode MS"/>
        </w:rPr>
        <w:t xml:space="preserve">, </w:t>
      </w:r>
      <w:r w:rsidR="0034421F" w:rsidRPr="001844DF">
        <w:rPr>
          <w:rFonts w:eastAsia="Arial Unicode MS"/>
        </w:rPr>
        <w:t xml:space="preserve">iekļaujot arī tiešo zaudējumu regulēšanu, ja </w:t>
      </w:r>
      <w:r w:rsidR="0034421F" w:rsidRPr="001844DF">
        <w:rPr>
          <w:szCs w:val="24"/>
        </w:rPr>
        <w:t>ceļu satiksmes negadījumā cietušais (cietušās automašīnas īpašnieks vai turētājs) ir Latvijas Banka un negadījums noticis</w:t>
      </w:r>
      <w:r w:rsidR="00AD147C">
        <w:rPr>
          <w:szCs w:val="24"/>
        </w:rPr>
        <w:t xml:space="preserve"> Lietuvā, Latvijā vai Igaunijā</w:t>
      </w:r>
      <w:r w:rsidR="0034421F" w:rsidRPr="001844DF">
        <w:rPr>
          <w:szCs w:val="24"/>
        </w:rPr>
        <w:t>.</w:t>
      </w:r>
    </w:p>
    <w:p w:rsidR="00B3653E" w:rsidRPr="009B2632" w:rsidRDefault="001944ED" w:rsidP="00B3653E">
      <w:pPr>
        <w:spacing w:before="120"/>
      </w:pPr>
      <w:r w:rsidRPr="009B2632">
        <w:t xml:space="preserve">2. </w:t>
      </w:r>
      <w:r w:rsidR="00B3653E" w:rsidRPr="009B2632">
        <w:t>Apdrošināšanas atlīdzība ietver arī pievienotās vērtības nodokli</w:t>
      </w:r>
      <w:r w:rsidR="00B3653E" w:rsidRPr="009B2632">
        <w:rPr>
          <w:szCs w:val="24"/>
        </w:rPr>
        <w:t xml:space="preserve">, gadījumā, ja atlīdzības saņēmējs nav </w:t>
      </w:r>
      <w:r w:rsidR="00B3653E" w:rsidRPr="009B2632">
        <w:t>pievienotās vērtības nodokļa maksātājs.</w:t>
      </w:r>
    </w:p>
    <w:p w:rsidR="003F7A1A" w:rsidRPr="009B2632" w:rsidRDefault="001944ED" w:rsidP="003F7A1A">
      <w:pPr>
        <w:spacing w:before="120"/>
      </w:pPr>
      <w:r w:rsidRPr="009B2632">
        <w:t xml:space="preserve">3. </w:t>
      </w:r>
      <w:r w:rsidR="00CD7BA3" w:rsidRPr="009B2632">
        <w:t>Apdrošināšanas atlīdzības izmaksas</w:t>
      </w:r>
      <w:r w:rsidR="00812D10" w:rsidRPr="009B2632">
        <w:t xml:space="preserve"> pēdējo 3 gadu laikā</w:t>
      </w:r>
      <w:r w:rsidR="00D97AA0" w:rsidRPr="009B2632">
        <w:t xml:space="preserve"> </w:t>
      </w:r>
      <w:r w:rsidR="008B07E0" w:rsidRPr="009B2632">
        <w:t xml:space="preserve">(2015., 2016. gads un 2017. gada 8 mēneši) </w:t>
      </w:r>
      <w:r w:rsidR="00F20F4B" w:rsidRPr="009B2632">
        <w:t>–</w:t>
      </w:r>
      <w:r w:rsidR="00512F9B">
        <w:t xml:space="preserve"> </w:t>
      </w:r>
      <w:r w:rsidR="00BD3A50" w:rsidRPr="009B2632">
        <w:t xml:space="preserve">467.28 </w:t>
      </w:r>
      <w:r w:rsidR="00D003AC" w:rsidRPr="00D22EC5">
        <w:t>EUR</w:t>
      </w:r>
      <w:r w:rsidR="00F30673">
        <w:t>.</w:t>
      </w:r>
    </w:p>
    <w:p w:rsidR="00F75B10" w:rsidRPr="009B2632" w:rsidRDefault="00F75B10" w:rsidP="000A7343">
      <w:pPr>
        <w:adjustRightInd w:val="0"/>
      </w:pPr>
    </w:p>
    <w:p w:rsidR="00F75B10" w:rsidRPr="009B2632" w:rsidRDefault="00F75B10" w:rsidP="00F75B10">
      <w:pPr>
        <w:adjustRightInd w:val="0"/>
        <w:jc w:val="center"/>
      </w:pPr>
    </w:p>
    <w:p w:rsidR="00AF1FEB" w:rsidRPr="009B2632" w:rsidRDefault="0038785C" w:rsidP="002C1F6A">
      <w:pPr>
        <w:rPr>
          <w:sz w:val="22"/>
          <w:szCs w:val="22"/>
        </w:rPr>
        <w:sectPr w:rsidR="00AF1FEB" w:rsidRPr="009B2632" w:rsidSect="0008368C">
          <w:headerReference w:type="even" r:id="rId8"/>
          <w:headerReference w:type="default" r:id="rId9"/>
          <w:pgSz w:w="11907" w:h="16840" w:code="9"/>
          <w:pgMar w:top="1276" w:right="1276" w:bottom="1701" w:left="1418" w:header="737" w:footer="765" w:gutter="0"/>
          <w:cols w:space="720"/>
          <w:titlePg/>
        </w:sectPr>
      </w:pPr>
      <w:r w:rsidRPr="009B2632">
        <w:br w:type="page"/>
      </w:r>
    </w:p>
    <w:p w:rsidR="00D828EE" w:rsidRPr="009B2632" w:rsidRDefault="00CF10A0" w:rsidP="00D828EE">
      <w:pPr>
        <w:jc w:val="right"/>
      </w:pPr>
      <w:bookmarkStart w:id="2" w:name="OLE_LINK3"/>
      <w:r w:rsidRPr="009B2632">
        <w:lastRenderedPageBreak/>
        <w:t>2</w:t>
      </w:r>
      <w:r w:rsidR="00D828EE" w:rsidRPr="009B2632">
        <w:t>. pielikums</w:t>
      </w:r>
    </w:p>
    <w:p w:rsidR="00D828EE" w:rsidRPr="009B2632" w:rsidRDefault="002C1F6A" w:rsidP="00D828EE">
      <w:pPr>
        <w:jc w:val="right"/>
      </w:pPr>
      <w:r w:rsidRPr="009B2632">
        <w:t>2017</w:t>
      </w:r>
      <w:r w:rsidR="00D828EE" w:rsidRPr="009B2632">
        <w:t xml:space="preserve">. gada </w:t>
      </w:r>
      <w:r w:rsidR="007E4DBE">
        <w:t>17</w:t>
      </w:r>
      <w:r w:rsidR="00D828EE" w:rsidRPr="009B2632">
        <w:t xml:space="preserve">. </w:t>
      </w:r>
      <w:r w:rsidR="007C37AC">
        <w:t>okto</w:t>
      </w:r>
      <w:r w:rsidR="00DA38D0" w:rsidRPr="009B2632">
        <w:t>bra</w:t>
      </w:r>
    </w:p>
    <w:p w:rsidR="00D828EE" w:rsidRPr="009B2632" w:rsidRDefault="007F4BB6" w:rsidP="00D828EE">
      <w:pPr>
        <w:jc w:val="right"/>
      </w:pPr>
      <w:r>
        <w:t>iepirkum</w:t>
      </w:r>
      <w:r w:rsidR="004377D4" w:rsidRPr="009B2632">
        <w:t>a</w:t>
      </w:r>
      <w:r w:rsidR="00D828EE" w:rsidRPr="009B2632">
        <w:t xml:space="preserve"> nolikumam</w:t>
      </w:r>
    </w:p>
    <w:p w:rsidR="00D828EE" w:rsidRPr="009B2632" w:rsidRDefault="004377D4" w:rsidP="00D828EE">
      <w:pPr>
        <w:jc w:val="right"/>
      </w:pPr>
      <w:r w:rsidRPr="009B2632">
        <w:t>(iepirkums LB/201</w:t>
      </w:r>
      <w:r w:rsidR="002C1F6A" w:rsidRPr="009B2632">
        <w:t>7</w:t>
      </w:r>
      <w:r w:rsidRPr="009B2632">
        <w:t>/</w:t>
      </w:r>
      <w:r w:rsidR="00A05080" w:rsidRPr="009B2632">
        <w:t>90</w:t>
      </w:r>
      <w:r w:rsidR="00D828EE" w:rsidRPr="009B2632">
        <w:t>)</w:t>
      </w:r>
    </w:p>
    <w:p w:rsidR="00D508B5" w:rsidRPr="009B2632" w:rsidRDefault="00D508B5"/>
    <w:p w:rsidR="00153BBD" w:rsidRPr="009B2632" w:rsidRDefault="001844DF" w:rsidP="00153BBD">
      <w:pPr>
        <w:rPr>
          <w:lang w:eastAsia="lv-LV"/>
        </w:rPr>
      </w:pPr>
      <w:r>
        <w:rPr>
          <w:lang w:eastAsia="lv-LV"/>
        </w:rPr>
        <w:t>PRETENDENTA PIEDĀVĀJUMS</w:t>
      </w:r>
    </w:p>
    <w:p w:rsidR="00153BBD" w:rsidRPr="009B2632" w:rsidRDefault="00153BBD" w:rsidP="00153BBD">
      <w:pPr>
        <w:spacing w:after="120"/>
        <w:rPr>
          <w:szCs w:val="24"/>
          <w:lang w:eastAsia="lv-LV"/>
        </w:rPr>
      </w:pPr>
    </w:p>
    <w:p w:rsidR="00153BBD" w:rsidRPr="009B2632" w:rsidRDefault="00153BBD" w:rsidP="00153BBD">
      <w:pPr>
        <w:autoSpaceDE w:val="0"/>
        <w:autoSpaceDN w:val="0"/>
        <w:adjustRightInd w:val="0"/>
        <w:spacing w:before="360"/>
        <w:rPr>
          <w:lang w:eastAsia="lv-LV"/>
        </w:rPr>
      </w:pPr>
      <w:r w:rsidRPr="009B2632">
        <w:rPr>
          <w:szCs w:val="24"/>
          <w:lang w:eastAsia="lv-LV"/>
        </w:rPr>
        <w:t xml:space="preserve">Ar šo ________________________________________________ </w:t>
      </w:r>
      <w:r w:rsidRPr="009B2632">
        <w:rPr>
          <w:i/>
          <w:szCs w:val="24"/>
          <w:lang w:eastAsia="lv-LV"/>
        </w:rPr>
        <w:t>(pretendenta nosaukums)</w:t>
      </w:r>
      <w:r w:rsidRPr="009B2632">
        <w:rPr>
          <w:szCs w:val="24"/>
          <w:lang w:eastAsia="lv-LV"/>
        </w:rPr>
        <w:t xml:space="preserve"> (tālāk tekstā – Pretendents) iesniedz savu piedāvājumu dalībai Latvijas Bankas rīkotajā </w:t>
      </w:r>
      <w:r w:rsidR="007F4BB6">
        <w:rPr>
          <w:szCs w:val="24"/>
          <w:lang w:eastAsia="lv-LV"/>
        </w:rPr>
        <w:t>iepirkumā</w:t>
      </w:r>
      <w:r w:rsidRPr="009B2632">
        <w:rPr>
          <w:szCs w:val="24"/>
        </w:rPr>
        <w:t xml:space="preserve"> "</w:t>
      </w:r>
      <w:r w:rsidRPr="009B2632">
        <w:rPr>
          <w:szCs w:val="24"/>
          <w:lang w:eastAsia="lv-LV"/>
        </w:rPr>
        <w:t>Par Latvijas Bankas</w:t>
      </w:r>
      <w:r w:rsidR="00A05080" w:rsidRPr="009B2632">
        <w:rPr>
          <w:szCs w:val="24"/>
          <w:lang w:eastAsia="lv-LV"/>
        </w:rPr>
        <w:t xml:space="preserve"> transportlīdzekļu un </w:t>
      </w:r>
      <w:r w:rsidRPr="009B2632">
        <w:rPr>
          <w:szCs w:val="24"/>
          <w:lang w:eastAsia="lv-LV"/>
        </w:rPr>
        <w:t>sauszemes transportlīdzekļu īpašnieka obligāto civiltiesiskās atbildības apdrošināšanu</w:t>
      </w:r>
      <w:r w:rsidRPr="009B2632">
        <w:rPr>
          <w:szCs w:val="24"/>
        </w:rPr>
        <w:t>"</w:t>
      </w:r>
      <w:r w:rsidRPr="009B2632">
        <w:rPr>
          <w:lang w:eastAsia="lv-LV"/>
        </w:rPr>
        <w:t xml:space="preserve"> (iepir</w:t>
      </w:r>
      <w:r w:rsidR="00A05080" w:rsidRPr="009B2632">
        <w:rPr>
          <w:lang w:eastAsia="lv-LV"/>
        </w:rPr>
        <w:t>kuma identifikācijas Nr. LB/2017</w:t>
      </w:r>
      <w:r w:rsidRPr="009B2632">
        <w:rPr>
          <w:lang w:eastAsia="lv-LV"/>
        </w:rPr>
        <w:t>/</w:t>
      </w:r>
      <w:r w:rsidR="00A05080" w:rsidRPr="009B2632">
        <w:rPr>
          <w:lang w:eastAsia="lv-LV"/>
        </w:rPr>
        <w:t>90</w:t>
      </w:r>
      <w:r w:rsidRPr="009B2632">
        <w:rPr>
          <w:lang w:eastAsia="lv-LV"/>
        </w:rPr>
        <w:t xml:space="preserve">, tālāk tekstā </w:t>
      </w:r>
      <w:r w:rsidR="007F4BB6">
        <w:rPr>
          <w:szCs w:val="24"/>
        </w:rPr>
        <w:t>– iepirkums</w:t>
      </w:r>
      <w:r w:rsidRPr="009B2632">
        <w:rPr>
          <w:lang w:eastAsia="lv-LV"/>
        </w:rPr>
        <w:t>).</w:t>
      </w:r>
    </w:p>
    <w:p w:rsidR="00153BBD" w:rsidRPr="009B2632" w:rsidRDefault="00153BBD" w:rsidP="00153BBD">
      <w:pPr>
        <w:autoSpaceDE w:val="0"/>
        <w:autoSpaceDN w:val="0"/>
        <w:adjustRightInd w:val="0"/>
        <w:spacing w:before="240"/>
        <w:rPr>
          <w:lang w:eastAsia="lv-LV"/>
        </w:rPr>
      </w:pPr>
      <w:r w:rsidRPr="009B2632">
        <w:rPr>
          <w:szCs w:val="24"/>
        </w:rPr>
        <w:t>1. tabula</w:t>
      </w: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6379"/>
      </w:tblGrid>
      <w:tr w:rsidR="001844DF" w:rsidTr="001844DF">
        <w:trPr>
          <w:trHeight w:val="255"/>
        </w:trPr>
        <w:tc>
          <w:tcPr>
            <w:tcW w:w="14430" w:type="dxa"/>
            <w:gridSpan w:val="2"/>
            <w:vAlign w:val="center"/>
          </w:tcPr>
          <w:p w:rsidR="001844DF" w:rsidRDefault="001844DF" w:rsidP="00A15734">
            <w:pPr>
              <w:jc w:val="left"/>
              <w:rPr>
                <w:b/>
                <w:szCs w:val="24"/>
                <w:lang w:eastAsia="lv-LV"/>
              </w:rPr>
            </w:pPr>
            <w:r>
              <w:rPr>
                <w:b/>
                <w:szCs w:val="24"/>
                <w:lang w:eastAsia="lv-LV"/>
              </w:rPr>
              <w:t>Informācija par pretendentu</w:t>
            </w:r>
          </w:p>
        </w:tc>
      </w:tr>
      <w:tr w:rsidR="001844DF" w:rsidTr="001844DF">
        <w:tc>
          <w:tcPr>
            <w:tcW w:w="8051" w:type="dxa"/>
          </w:tcPr>
          <w:p w:rsidR="001844DF" w:rsidRDefault="001844DF" w:rsidP="00A15734">
            <w:pPr>
              <w:rPr>
                <w:szCs w:val="24"/>
                <w:lang w:eastAsia="lv-LV"/>
              </w:rPr>
            </w:pPr>
            <w:r>
              <w:rPr>
                <w:szCs w:val="24"/>
                <w:lang w:eastAsia="lv-LV"/>
              </w:rPr>
              <w:t xml:space="preserve">Pretendenta statuss </w:t>
            </w:r>
          </w:p>
          <w:p w:rsidR="001844DF" w:rsidRDefault="001844DF" w:rsidP="00A15734">
            <w:pPr>
              <w:rPr>
                <w:i/>
                <w:szCs w:val="24"/>
                <w:lang w:eastAsia="lv-LV"/>
              </w:rPr>
            </w:pPr>
            <w:r>
              <w:rPr>
                <w:i/>
                <w:szCs w:val="24"/>
                <w:lang w:eastAsia="lv-LV"/>
              </w:rPr>
              <w:t>(atzīmē atbilstošo)</w:t>
            </w:r>
          </w:p>
        </w:tc>
        <w:tc>
          <w:tcPr>
            <w:tcW w:w="6379" w:type="dxa"/>
          </w:tcPr>
          <w:p w:rsidR="001844DF" w:rsidRDefault="001844DF" w:rsidP="001844DF">
            <w:pPr>
              <w:numPr>
                <w:ilvl w:val="0"/>
                <w:numId w:val="19"/>
              </w:numPr>
              <w:jc w:val="left"/>
              <w:rPr>
                <w:szCs w:val="24"/>
                <w:lang w:eastAsia="lv-LV"/>
              </w:rPr>
            </w:pPr>
            <w:r>
              <w:rPr>
                <w:szCs w:val="24"/>
                <w:lang w:eastAsia="lv-LV"/>
              </w:rPr>
              <w:t>juridiskā persona</w:t>
            </w:r>
          </w:p>
          <w:p w:rsidR="001844DF" w:rsidRDefault="001844DF" w:rsidP="001844DF">
            <w:pPr>
              <w:numPr>
                <w:ilvl w:val="0"/>
                <w:numId w:val="19"/>
              </w:numPr>
              <w:jc w:val="left"/>
              <w:rPr>
                <w:szCs w:val="24"/>
                <w:lang w:eastAsia="lv-LV"/>
              </w:rPr>
            </w:pPr>
            <w:r>
              <w:rPr>
                <w:szCs w:val="24"/>
                <w:lang w:eastAsia="lv-LV"/>
              </w:rPr>
              <w:t>juridisko personu apvienība (nereģistrēta)</w:t>
            </w:r>
          </w:p>
          <w:p w:rsidR="001844DF" w:rsidRDefault="001844DF" w:rsidP="001844DF">
            <w:pPr>
              <w:numPr>
                <w:ilvl w:val="0"/>
                <w:numId w:val="19"/>
              </w:numPr>
              <w:jc w:val="left"/>
              <w:rPr>
                <w:szCs w:val="24"/>
                <w:lang w:eastAsia="lv-LV"/>
              </w:rPr>
            </w:pPr>
            <w:r>
              <w:rPr>
                <w:szCs w:val="24"/>
                <w:lang w:eastAsia="lv-LV"/>
              </w:rPr>
              <w:t>reģistrēta personālsabiedrība</w:t>
            </w:r>
          </w:p>
          <w:p w:rsidR="001844DF" w:rsidRDefault="001844DF" w:rsidP="001844DF">
            <w:pPr>
              <w:numPr>
                <w:ilvl w:val="0"/>
                <w:numId w:val="19"/>
              </w:numPr>
              <w:jc w:val="left"/>
              <w:rPr>
                <w:szCs w:val="24"/>
                <w:lang w:eastAsia="lv-LV"/>
              </w:rPr>
            </w:pPr>
            <w:r>
              <w:rPr>
                <w:szCs w:val="24"/>
                <w:lang w:eastAsia="lv-LV"/>
              </w:rPr>
              <w:t xml:space="preserve">cits statuss – _______________ </w:t>
            </w:r>
            <w:r>
              <w:rPr>
                <w:i/>
                <w:szCs w:val="24"/>
                <w:lang w:eastAsia="lv-LV"/>
              </w:rPr>
              <w:t>(norāda pretendentam atbilstošu statusu)</w:t>
            </w:r>
          </w:p>
        </w:tc>
      </w:tr>
      <w:tr w:rsidR="001844DF" w:rsidTr="001844DF">
        <w:tc>
          <w:tcPr>
            <w:tcW w:w="8051" w:type="dxa"/>
          </w:tcPr>
          <w:p w:rsidR="001844DF" w:rsidRDefault="001844DF" w:rsidP="00A15734">
            <w:pPr>
              <w:rPr>
                <w:i/>
                <w:szCs w:val="24"/>
                <w:lang w:eastAsia="lv-LV"/>
              </w:rPr>
            </w:pPr>
            <w:r>
              <w:rPr>
                <w:szCs w:val="24"/>
                <w:lang w:eastAsia="lv-LV"/>
              </w:rPr>
              <w:t xml:space="preserve">Informācija par pretendentu* </w:t>
            </w:r>
            <w:r>
              <w:rPr>
                <w:i/>
                <w:szCs w:val="24"/>
                <w:lang w:eastAsia="lv-LV"/>
              </w:rPr>
              <w:t xml:space="preserve">(norāda nosaukumu, reģistrācijas numuru, juridisko adresi) </w:t>
            </w:r>
          </w:p>
        </w:tc>
        <w:tc>
          <w:tcPr>
            <w:tcW w:w="6379" w:type="dxa"/>
          </w:tcPr>
          <w:p w:rsidR="001844DF" w:rsidRDefault="001844DF" w:rsidP="00A15734">
            <w:pPr>
              <w:rPr>
                <w:szCs w:val="24"/>
                <w:lang w:eastAsia="lv-LV"/>
              </w:rPr>
            </w:pPr>
          </w:p>
        </w:tc>
      </w:tr>
      <w:tr w:rsidR="001844DF" w:rsidTr="001844DF">
        <w:tc>
          <w:tcPr>
            <w:tcW w:w="8051" w:type="dxa"/>
          </w:tcPr>
          <w:p w:rsidR="001844DF" w:rsidRDefault="001844DF" w:rsidP="00A15734">
            <w:pPr>
              <w:rPr>
                <w:szCs w:val="24"/>
                <w:lang w:eastAsia="lv-LV"/>
              </w:rPr>
            </w:pPr>
            <w:r>
              <w:rPr>
                <w:szCs w:val="24"/>
                <w:lang w:eastAsia="lv-LV"/>
              </w:rPr>
              <w:t>Kontaktinformācija, kas iepirkuma ietvaros izmantojama saziņai ar pretendentu</w:t>
            </w:r>
          </w:p>
          <w:p w:rsidR="001844DF" w:rsidRDefault="001844DF" w:rsidP="00A15734">
            <w:pPr>
              <w:rPr>
                <w:i/>
                <w:szCs w:val="24"/>
                <w:lang w:eastAsia="lv-LV"/>
              </w:rPr>
            </w:pPr>
            <w:r>
              <w:rPr>
                <w:i/>
                <w:szCs w:val="24"/>
                <w:lang w:eastAsia="lv-LV"/>
              </w:rPr>
              <w:t>(norāda pasta adresi, e-pasta adresi un faksa numuru, kā arī pretendenta kontaktpersonas vārdu, uzvārdu, amatu un tālruņa numuru)</w:t>
            </w:r>
          </w:p>
        </w:tc>
        <w:tc>
          <w:tcPr>
            <w:tcW w:w="6379" w:type="dxa"/>
          </w:tcPr>
          <w:p w:rsidR="001844DF" w:rsidRDefault="001844DF" w:rsidP="00A15734">
            <w:pPr>
              <w:rPr>
                <w:szCs w:val="24"/>
                <w:lang w:eastAsia="lv-LV"/>
              </w:rPr>
            </w:pPr>
          </w:p>
        </w:tc>
      </w:tr>
      <w:tr w:rsidR="001844DF" w:rsidTr="001844DF">
        <w:tc>
          <w:tcPr>
            <w:tcW w:w="8051" w:type="dxa"/>
          </w:tcPr>
          <w:p w:rsidR="001844DF" w:rsidRDefault="001844DF" w:rsidP="00A15734">
            <w:pPr>
              <w:rPr>
                <w:szCs w:val="24"/>
              </w:rPr>
            </w:pPr>
            <w:r>
              <w:rPr>
                <w:szCs w:val="24"/>
                <w:lang w:eastAsia="lv-LV"/>
              </w:rPr>
              <w:t xml:space="preserve">Informācija par </w:t>
            </w:r>
            <w:r>
              <w:rPr>
                <w:szCs w:val="24"/>
              </w:rPr>
              <w:t>citu/-</w:t>
            </w:r>
            <w:proofErr w:type="spellStart"/>
            <w:r>
              <w:rPr>
                <w:szCs w:val="24"/>
              </w:rPr>
              <w:t>ām</w:t>
            </w:r>
            <w:proofErr w:type="spellEnd"/>
            <w:r>
              <w:rPr>
                <w:szCs w:val="24"/>
              </w:rPr>
              <w:t xml:space="preserve"> personu/-</w:t>
            </w:r>
            <w:proofErr w:type="spellStart"/>
            <w:r>
              <w:rPr>
                <w:szCs w:val="24"/>
              </w:rPr>
              <w:t>ām</w:t>
            </w:r>
            <w:proofErr w:type="spellEnd"/>
            <w:r>
              <w:rPr>
                <w:szCs w:val="24"/>
              </w:rPr>
              <w:t xml:space="preserve"> (tālāk tekstā – saistītā persona), uz kuras/-u iespējām konkrētā līguma izpildei balstās pretendents, lai apliecinātu, ka tā kvalifikācija atbilst prasībām, kas noteiktas iepirkuma nolikumā </w:t>
            </w:r>
            <w:r>
              <w:rPr>
                <w:i/>
                <w:iCs/>
                <w:szCs w:val="24"/>
              </w:rPr>
              <w:t xml:space="preserve">(norāda nosaukumu, reģistrācijas numuru, juridisko adresi un saistītās personas lomu** iepirkuma līguma izpildē) </w:t>
            </w:r>
          </w:p>
        </w:tc>
        <w:tc>
          <w:tcPr>
            <w:tcW w:w="6379" w:type="dxa"/>
          </w:tcPr>
          <w:p w:rsidR="001844DF" w:rsidRDefault="001844DF" w:rsidP="00A15734">
            <w:pPr>
              <w:rPr>
                <w:szCs w:val="24"/>
                <w:lang w:eastAsia="lv-LV"/>
              </w:rPr>
            </w:pPr>
          </w:p>
        </w:tc>
      </w:tr>
    </w:tbl>
    <w:p w:rsidR="001844DF" w:rsidRDefault="001844DF" w:rsidP="001844DF">
      <w:pPr>
        <w:rPr>
          <w:sz w:val="20"/>
          <w:lang w:eastAsia="lv-LV"/>
        </w:rPr>
      </w:pPr>
      <w:r>
        <w:rPr>
          <w:sz w:val="20"/>
          <w:lang w:eastAsia="lv-LV"/>
        </w:rPr>
        <w:t>Piezīmes</w:t>
      </w:r>
    </w:p>
    <w:p w:rsidR="001844DF" w:rsidRDefault="001844DF" w:rsidP="001844DF">
      <w:pPr>
        <w:pStyle w:val="Teksts3"/>
      </w:pPr>
      <w:r>
        <w:t>*Ja pretendents ir personu apvienība (nereģistrēta), attiecīgo informāciju sniedz par katru personu apvienības dalībnieku. Savukārt, ja pretendents ir personālsabiedrība, attiecīgo informāciju sniedz par katru personālsabiedrības biedru.</w:t>
      </w:r>
    </w:p>
    <w:p w:rsidR="001844DF" w:rsidRDefault="001844DF" w:rsidP="001844DF">
      <w:pPr>
        <w:pStyle w:val="Teksts3"/>
      </w:pPr>
      <w:r>
        <w:t>** Sniedz informāciju par līguma izpildes pasākumiem, kurus pretendents nodos saistītajai personai, un resursiem, kurus saistītā persona apņemas nodot pretendenta rīcīb</w:t>
      </w:r>
      <w:r w:rsidR="008A7C56">
        <w:t>ā</w:t>
      </w:r>
      <w:r>
        <w:t>, kā arī veidu, kādā šie resursi tiks pretendentam nodoti.</w:t>
      </w:r>
    </w:p>
    <w:p w:rsidR="00153BBD" w:rsidRPr="009B2632" w:rsidRDefault="00153BBD" w:rsidP="00153BBD">
      <w:pPr>
        <w:rPr>
          <w:sz w:val="20"/>
        </w:rPr>
      </w:pPr>
    </w:p>
    <w:p w:rsidR="00C55174" w:rsidRPr="009B2632" w:rsidRDefault="00CA3E07" w:rsidP="00153BBD">
      <w:pPr>
        <w:widowControl w:val="0"/>
        <w:rPr>
          <w:szCs w:val="24"/>
        </w:rPr>
      </w:pPr>
      <w:r w:rsidRPr="009B2632">
        <w:t xml:space="preserve">1. </w:t>
      </w:r>
      <w:r w:rsidR="00153BBD" w:rsidRPr="009B2632">
        <w:t>P</w:t>
      </w:r>
      <w:r w:rsidR="00C55174" w:rsidRPr="009B2632">
        <w:t>iedāvā</w:t>
      </w:r>
      <w:r w:rsidR="00153BBD" w:rsidRPr="009B2632">
        <w:t>jam</w:t>
      </w:r>
      <w:r w:rsidR="00C55174" w:rsidRPr="009B2632">
        <w:t xml:space="preserve"> veikt Latvijas Bankas transportlīdzekļu </w:t>
      </w:r>
      <w:r w:rsidR="0029597E" w:rsidRPr="009B2632">
        <w:t xml:space="preserve">KASKO apdrošināšanu </w:t>
      </w:r>
      <w:r w:rsidR="00D828EE" w:rsidRPr="009B2632">
        <w:t xml:space="preserve">atbilstoši </w:t>
      </w:r>
      <w:r w:rsidR="00B53581">
        <w:t>iepirkum</w:t>
      </w:r>
      <w:r w:rsidR="00A34757" w:rsidRPr="009B2632">
        <w:t>a</w:t>
      </w:r>
      <w:r w:rsidR="00D828EE" w:rsidRPr="009B2632">
        <w:t xml:space="preserve"> nolikuma</w:t>
      </w:r>
      <w:r w:rsidR="00153BBD" w:rsidRPr="009B2632">
        <w:t xml:space="preserve"> prasībām par šādu cenu:</w:t>
      </w:r>
    </w:p>
    <w:p w:rsidR="00153BBD" w:rsidRPr="009B2632" w:rsidRDefault="00153BBD" w:rsidP="00153BBD"/>
    <w:p w:rsidR="00AA3847" w:rsidRPr="009B2632" w:rsidRDefault="00153BBD" w:rsidP="00153BBD">
      <w:r w:rsidRPr="009B2632">
        <w:t xml:space="preserve">2. tabula </w:t>
      </w:r>
    </w:p>
    <w:tbl>
      <w:tblPr>
        <w:tblW w:w="15876" w:type="dxa"/>
        <w:tblInd w:w="108" w:type="dxa"/>
        <w:tblLayout w:type="fixed"/>
        <w:tblLook w:val="0000" w:firstRow="0" w:lastRow="0" w:firstColumn="0" w:lastColumn="0" w:noHBand="0" w:noVBand="0"/>
      </w:tblPr>
      <w:tblGrid>
        <w:gridCol w:w="567"/>
        <w:gridCol w:w="1560"/>
        <w:gridCol w:w="1417"/>
        <w:gridCol w:w="1134"/>
        <w:gridCol w:w="1276"/>
        <w:gridCol w:w="992"/>
        <w:gridCol w:w="851"/>
        <w:gridCol w:w="1275"/>
        <w:gridCol w:w="1985"/>
        <w:gridCol w:w="1701"/>
        <w:gridCol w:w="1559"/>
        <w:gridCol w:w="1559"/>
      </w:tblGrid>
      <w:tr w:rsidR="00505400" w:rsidRPr="009B2632" w:rsidTr="007E4DBE">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bookmarkStart w:id="3" w:name="_Hlk493061869"/>
            <w:r w:rsidRPr="009B2632">
              <w:rPr>
                <w:sz w:val="20"/>
              </w:rPr>
              <w:t>Nr.</w:t>
            </w:r>
          </w:p>
          <w:p w:rsidR="00505400" w:rsidRPr="009B2632" w:rsidRDefault="00505400" w:rsidP="0024775E">
            <w:pPr>
              <w:jc w:val="center"/>
              <w:rPr>
                <w:sz w:val="20"/>
              </w:rPr>
            </w:pPr>
            <w:r w:rsidRPr="009B2632">
              <w:rPr>
                <w:sz w:val="20"/>
              </w:rPr>
              <w:t>p.k.</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Marka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Modelis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Izlaiduma gads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Valsts</w:t>
            </w:r>
          </w:p>
          <w:p w:rsidR="00505400" w:rsidRPr="009B2632" w:rsidRDefault="00505400" w:rsidP="0024775E">
            <w:pPr>
              <w:jc w:val="center"/>
              <w:rPr>
                <w:sz w:val="20"/>
              </w:rPr>
            </w:pPr>
            <w:r w:rsidRPr="009B2632">
              <w:rPr>
                <w:sz w:val="20"/>
              </w:rPr>
              <w:t>reģistrācijas numurs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Dzinēja tilpums (l)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Pilna</w:t>
            </w:r>
          </w:p>
          <w:p w:rsidR="00505400" w:rsidRPr="009B2632" w:rsidRDefault="00505400" w:rsidP="0024775E">
            <w:pPr>
              <w:jc w:val="center"/>
              <w:rPr>
                <w:sz w:val="20"/>
              </w:rPr>
            </w:pPr>
            <w:r w:rsidRPr="009B2632">
              <w:rPr>
                <w:sz w:val="20"/>
              </w:rPr>
              <w:t>masa</w:t>
            </w:r>
          </w:p>
          <w:p w:rsidR="00505400" w:rsidRPr="009B2632" w:rsidRDefault="00505400" w:rsidP="0024775E">
            <w:pPr>
              <w:jc w:val="center"/>
              <w:rPr>
                <w:sz w:val="20"/>
              </w:rPr>
            </w:pPr>
            <w:r w:rsidRPr="009B2632">
              <w:rPr>
                <w:sz w:val="20"/>
              </w:rPr>
              <w:t>(kg)</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Nobraukums uz 31.08.2017.</w:t>
            </w:r>
          </w:p>
          <w:p w:rsidR="00505400" w:rsidRPr="009B2632" w:rsidRDefault="00505400" w:rsidP="0024775E">
            <w:pPr>
              <w:jc w:val="center"/>
              <w:rPr>
                <w:sz w:val="20"/>
              </w:rPr>
            </w:pPr>
            <w:r w:rsidRPr="009B2632">
              <w:rPr>
                <w:sz w:val="20"/>
              </w:rPr>
              <w:t xml:space="preserve">(km) </w:t>
            </w:r>
            <w:r>
              <w:rPr>
                <w:sz w:val="20"/>
                <w:vertAlign w:val="superscript"/>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Aprīkojums</w:t>
            </w:r>
          </w:p>
          <w:p w:rsidR="00505400" w:rsidRPr="009B2632" w:rsidRDefault="00505400" w:rsidP="0024775E">
            <w:pPr>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sidRPr="009B2632">
              <w:rPr>
                <w:sz w:val="20"/>
              </w:rPr>
              <w:t>Apdrošinājuma</w:t>
            </w:r>
          </w:p>
          <w:p w:rsidR="00505400" w:rsidRPr="009B2632" w:rsidRDefault="00505400" w:rsidP="0024775E">
            <w:pPr>
              <w:jc w:val="center"/>
              <w:rPr>
                <w:sz w:val="20"/>
              </w:rPr>
            </w:pPr>
            <w:r w:rsidRPr="009B2632">
              <w:rPr>
                <w:sz w:val="20"/>
              </w:rPr>
              <w:t>summa pirmajam līguma darbības gadam (</w:t>
            </w:r>
            <w:proofErr w:type="spellStart"/>
            <w:r w:rsidRPr="009B2632">
              <w:rPr>
                <w:i/>
                <w:sz w:val="20"/>
              </w:rPr>
              <w:t>euro</w:t>
            </w:r>
            <w:proofErr w:type="spellEnd"/>
            <w:r w:rsidRPr="009B2632">
              <w:rPr>
                <w:sz w:val="20"/>
              </w:rPr>
              <w:t>)</w:t>
            </w:r>
          </w:p>
        </w:tc>
        <w:tc>
          <w:tcPr>
            <w:tcW w:w="1559" w:type="dxa"/>
            <w:tcBorders>
              <w:top w:val="single" w:sz="4" w:space="0" w:color="auto"/>
              <w:left w:val="single" w:sz="4" w:space="0" w:color="auto"/>
              <w:bottom w:val="single" w:sz="4" w:space="0" w:color="auto"/>
              <w:right w:val="single" w:sz="4" w:space="0" w:color="auto"/>
            </w:tcBorders>
          </w:tcPr>
          <w:p w:rsidR="00505400" w:rsidRPr="009B2632" w:rsidDel="008E3D02" w:rsidRDefault="00505400" w:rsidP="0024775E">
            <w:pPr>
              <w:jc w:val="center"/>
              <w:rPr>
                <w:sz w:val="20"/>
              </w:rPr>
            </w:pPr>
            <w:r>
              <w:rPr>
                <w:sz w:val="20"/>
              </w:rPr>
              <w:t>Tarifa likme</w:t>
            </w:r>
            <w:r>
              <w:t xml:space="preserve"> </w:t>
            </w:r>
            <w:r w:rsidRPr="00505400">
              <w:rPr>
                <w:sz w:val="20"/>
              </w:rPr>
              <w:t>pirmajam līguma darbības gadam</w:t>
            </w:r>
            <w:r w:rsidR="007E4DBE">
              <w:rPr>
                <w:sz w:val="20"/>
              </w:rPr>
              <w:t xml:space="preserve"> (% no apdrošinājuma summas gadā)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5400" w:rsidRPr="009B2632" w:rsidRDefault="00505400" w:rsidP="0024775E">
            <w:pPr>
              <w:jc w:val="center"/>
              <w:rPr>
                <w:sz w:val="20"/>
              </w:rPr>
            </w:pPr>
            <w:r>
              <w:rPr>
                <w:sz w:val="20"/>
              </w:rPr>
              <w:t>A</w:t>
            </w:r>
            <w:r w:rsidRPr="009B2632">
              <w:rPr>
                <w:sz w:val="20"/>
              </w:rPr>
              <w:t>pdrošināšanas prēmija pirmajam līguma darbības gadam (</w:t>
            </w:r>
            <w:proofErr w:type="spellStart"/>
            <w:r w:rsidRPr="009B2632">
              <w:rPr>
                <w:i/>
                <w:sz w:val="20"/>
              </w:rPr>
              <w:t>euro</w:t>
            </w:r>
            <w:proofErr w:type="spellEnd"/>
            <w:r w:rsidRPr="009B2632">
              <w:rPr>
                <w:sz w:val="20"/>
              </w:rPr>
              <w:t>)</w:t>
            </w:r>
          </w:p>
          <w:p w:rsidR="00505400" w:rsidRPr="009B2632" w:rsidRDefault="00505400" w:rsidP="0024775E">
            <w:pPr>
              <w:jc w:val="center"/>
              <w:rPr>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Audi</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A6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GA 4454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TFSI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2130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142 800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11,500.00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2.</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Audi</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A6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GA 4459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TFSI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2130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149 400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11,500.00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lastRenderedPageBreak/>
              <w:t>3.</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Audi</w:t>
            </w:r>
            <w:r w:rsidRPr="009B2632">
              <w:rPr>
                <w:sz w:val="20"/>
                <w:vertAlign w:val="superscript"/>
              </w:rPr>
              <w:t>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 xml:space="preserve">A6 </w:t>
            </w:r>
            <w:proofErr w:type="spellStart"/>
            <w:r w:rsidRPr="009B2632">
              <w:rPr>
                <w:sz w:val="20"/>
              </w:rPr>
              <w:t>Quattro</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AM 3245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3.2 FSI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2260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198 200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10,500.00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4.</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Audi</w:t>
            </w:r>
            <w:r w:rsidRPr="009B2632">
              <w:rPr>
                <w:sz w:val="20"/>
                <w:vertAlign w:val="superscript"/>
              </w:rPr>
              <w:t>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 xml:space="preserve">A8L </w:t>
            </w:r>
            <w:proofErr w:type="spellStart"/>
            <w:r w:rsidRPr="009B2632">
              <w:rPr>
                <w:sz w:val="20"/>
              </w:rPr>
              <w:t>Quattro</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AA 6657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4.2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2720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48 600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110,000.00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right"/>
              <w:rPr>
                <w:sz w:val="20"/>
              </w:rPr>
            </w:pPr>
            <w:r w:rsidRPr="009B2632">
              <w:rPr>
                <w:sz w:val="20"/>
              </w:rPr>
              <w:t>5.</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Ford</w:t>
            </w:r>
            <w:r>
              <w:rPr>
                <w:sz w:val="20"/>
                <w:vertAlign w:val="superscript"/>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Pr>
                <w:sz w:val="20"/>
              </w:rPr>
              <w:t>F 550 (bruņots un speciāli aprīkot</w:t>
            </w:r>
            <w:r w:rsidRPr="009B2632">
              <w:rPr>
                <w:sz w:val="20"/>
              </w:rPr>
              <w:t>s operatīvais transportlīdzeklis)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2003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KN 51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6.0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7940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237 200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B43A24">
            <w:pPr>
              <w:jc w:val="right"/>
              <w:rPr>
                <w:sz w:val="20"/>
              </w:rPr>
            </w:pPr>
            <w:r w:rsidRPr="009B2632">
              <w:rPr>
                <w:sz w:val="20"/>
              </w:rPr>
              <w:t>36,400.00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B43A24">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B43A24">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right"/>
              <w:rPr>
                <w:sz w:val="20"/>
              </w:rPr>
            </w:pPr>
            <w:r w:rsidRPr="009B2632">
              <w:rPr>
                <w:sz w:val="20"/>
              </w:rPr>
              <w:t>6.</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Ford</w:t>
            </w:r>
            <w:r>
              <w:rPr>
                <w:sz w:val="20"/>
                <w:vertAlign w:val="superscript"/>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Pr>
                <w:sz w:val="20"/>
              </w:rPr>
              <w:t xml:space="preserve">F 550 (bruņots un speciāli </w:t>
            </w:r>
            <w:r w:rsidRPr="00B53581">
              <w:rPr>
                <w:sz w:val="20"/>
              </w:rPr>
              <w:t>aprīkots</w:t>
            </w:r>
            <w:r w:rsidRPr="009B2632">
              <w:rPr>
                <w:sz w:val="20"/>
              </w:rPr>
              <w:t xml:space="preserve"> operatīvais transportlīdzeklis)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2003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KN 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6.0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7940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235 400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saskaņā ar transportlīdzekļa iegādes un uzskaites dokumentiem</w:t>
            </w:r>
          </w:p>
          <w:p w:rsidR="00505400" w:rsidRPr="009B2632" w:rsidRDefault="00505400" w:rsidP="00B43A24">
            <w:pPr>
              <w:jc w:val="left"/>
              <w:rPr>
                <w:sz w:val="20"/>
              </w:rPr>
            </w:pP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B43A24">
            <w:pPr>
              <w:jc w:val="right"/>
              <w:rPr>
                <w:color w:val="000000"/>
                <w:sz w:val="20"/>
              </w:rPr>
            </w:pPr>
            <w:r w:rsidRPr="009B2632">
              <w:rPr>
                <w:color w:val="000000"/>
                <w:sz w:val="20"/>
              </w:rPr>
              <w:t>36,400.00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B43A24">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B43A24">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7.</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Ford</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Tourneo</w:t>
            </w:r>
            <w:proofErr w:type="spellEnd"/>
            <w:r w:rsidRPr="009B2632">
              <w:rPr>
                <w:sz w:val="20"/>
              </w:rPr>
              <w:t xml:space="preserve"> </w:t>
            </w:r>
            <w:proofErr w:type="spellStart"/>
            <w:r w:rsidRPr="009B2632">
              <w:rPr>
                <w:sz w:val="20"/>
              </w:rPr>
              <w:t>Connect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KP 6391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 xml:space="preserve">1.5 </w:t>
            </w:r>
            <w:proofErr w:type="spellStart"/>
            <w:r w:rsidRPr="009B2632">
              <w:rPr>
                <w:sz w:val="20"/>
              </w:rPr>
              <w:t>TDCi</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2065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6 300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27,900.00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8.</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Isuzu</w:t>
            </w:r>
            <w:r w:rsidRPr="001844DF">
              <w:rPr>
                <w:bCs/>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bCs/>
                <w:sz w:val="20"/>
              </w:rPr>
              <w:t>Turquoise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2009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HJ 1996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5.2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10800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40 200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45,000.00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right"/>
              <w:rPr>
                <w:sz w:val="20"/>
              </w:rPr>
            </w:pPr>
            <w:r w:rsidRPr="009B2632">
              <w:rPr>
                <w:sz w:val="20"/>
              </w:rPr>
              <w:t>9.</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proofErr w:type="spellStart"/>
            <w:r w:rsidRPr="009B2632">
              <w:rPr>
                <w:sz w:val="20"/>
              </w:rPr>
              <w:t>Mercedes</w:t>
            </w:r>
            <w:proofErr w:type="spellEnd"/>
            <w:r w:rsidRPr="009B2632">
              <w:rPr>
                <w:sz w:val="20"/>
                <w:vertAlign w:val="superscript"/>
              </w:rPr>
              <w:t xml:space="preserve"> </w:t>
            </w:r>
            <w:r w:rsidRPr="009B2632">
              <w:rPr>
                <w:sz w:val="20"/>
              </w:rPr>
              <w:t>Benz</w:t>
            </w:r>
            <w:r>
              <w:rPr>
                <w:sz w:val="20"/>
                <w:vertAlign w:val="superscript"/>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Pr>
                <w:sz w:val="20"/>
              </w:rPr>
              <w:t>ACTROS 2632 (bruņot</w:t>
            </w:r>
            <w:r w:rsidRPr="009B2632">
              <w:rPr>
                <w:sz w:val="20"/>
              </w:rPr>
              <w:t xml:space="preserve">s un speciāli </w:t>
            </w:r>
            <w:r w:rsidRPr="00B53581">
              <w:rPr>
                <w:sz w:val="20"/>
              </w:rPr>
              <w:t>aprīkots</w:t>
            </w:r>
            <w:r w:rsidRPr="009B2632">
              <w:rPr>
                <w:sz w:val="20"/>
              </w:rPr>
              <w:t xml:space="preserve"> operatīvais transportlīdzeklis)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2009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PO 6284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12.0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26000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114 100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B43A24">
            <w:pPr>
              <w:jc w:val="right"/>
              <w:rPr>
                <w:color w:val="000000"/>
                <w:sz w:val="20"/>
              </w:rPr>
            </w:pPr>
            <w:r w:rsidRPr="009B2632">
              <w:rPr>
                <w:color w:val="000000"/>
                <w:sz w:val="20"/>
              </w:rPr>
              <w:t>154,000.00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B43A24">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B43A24">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right"/>
              <w:rPr>
                <w:sz w:val="20"/>
              </w:rPr>
            </w:pPr>
            <w:r w:rsidRPr="009B2632">
              <w:rPr>
                <w:sz w:val="20"/>
              </w:rPr>
              <w:t>10.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proofErr w:type="spellStart"/>
            <w:r w:rsidRPr="009B2632">
              <w:rPr>
                <w:sz w:val="20"/>
              </w:rPr>
              <w:t>Mercedes</w:t>
            </w:r>
            <w:proofErr w:type="spellEnd"/>
            <w:r w:rsidRPr="009B2632">
              <w:rPr>
                <w:sz w:val="20"/>
                <w:vertAlign w:val="superscript"/>
              </w:rPr>
              <w:t xml:space="preserve"> </w:t>
            </w:r>
            <w:r w:rsidRPr="009B2632">
              <w:rPr>
                <w:sz w:val="20"/>
              </w:rPr>
              <w:t>Benz</w:t>
            </w:r>
            <w:r>
              <w:rPr>
                <w:sz w:val="20"/>
                <w:vertAlign w:val="superscript"/>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Pr>
                <w:sz w:val="20"/>
              </w:rPr>
              <w:t>ATEGO 1623 (bruņot</w:t>
            </w:r>
            <w:r w:rsidRPr="009B2632">
              <w:rPr>
                <w:sz w:val="20"/>
              </w:rPr>
              <w:t xml:space="preserve">s un speciāli </w:t>
            </w:r>
            <w:r w:rsidRPr="00B53581">
              <w:rPr>
                <w:sz w:val="20"/>
              </w:rPr>
              <w:t xml:space="preserve">aprīkots </w:t>
            </w:r>
            <w:r w:rsidRPr="009B2632">
              <w:rPr>
                <w:sz w:val="20"/>
              </w:rPr>
              <w:t>operatīvais transportlīdzeklis)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2003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KN 52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6.0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16000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rPr>
                <w:sz w:val="20"/>
              </w:rPr>
            </w:pPr>
            <w:r w:rsidRPr="009B2632">
              <w:rPr>
                <w:sz w:val="20"/>
              </w:rPr>
              <w:t>180 300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B43A24">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B43A24">
            <w:pPr>
              <w:jc w:val="right"/>
              <w:rPr>
                <w:color w:val="000000"/>
                <w:sz w:val="20"/>
              </w:rPr>
            </w:pPr>
            <w:r w:rsidRPr="009B2632">
              <w:rPr>
                <w:color w:val="000000"/>
                <w:sz w:val="20"/>
              </w:rPr>
              <w:t>37,700.00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B43A24">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B43A24">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11.</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Mitsubishi</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Pajero</w:t>
            </w:r>
            <w:proofErr w:type="spellEnd"/>
            <w:r w:rsidRPr="009B2632">
              <w:rPr>
                <w:sz w:val="20"/>
              </w:rPr>
              <w:t xml:space="preserve"> (operatīvais</w:t>
            </w:r>
            <w:r w:rsidRPr="009B2632" w:rsidDel="00E26FAA">
              <w:rPr>
                <w:sz w:val="20"/>
              </w:rPr>
              <w:t xml:space="preserve"> </w:t>
            </w:r>
            <w:r w:rsidRPr="009B2632">
              <w:rPr>
                <w:sz w:val="20"/>
              </w:rPr>
              <w:t>transportlīdzeklis)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HJ 4735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3.2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3030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114 100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13,000.00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12.</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Mitsubishi</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Pajero</w:t>
            </w:r>
            <w:proofErr w:type="spellEnd"/>
            <w:r w:rsidRPr="009B2632">
              <w:rPr>
                <w:sz w:val="20"/>
              </w:rPr>
              <w:t xml:space="preserve"> (operatīvais</w:t>
            </w:r>
            <w:r w:rsidRPr="009B2632" w:rsidDel="00E26FAA">
              <w:rPr>
                <w:sz w:val="20"/>
              </w:rPr>
              <w:t xml:space="preserve"> </w:t>
            </w:r>
            <w:r w:rsidRPr="009B2632">
              <w:rPr>
                <w:sz w:val="20"/>
              </w:rPr>
              <w:t>transportlīdzeklis)</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bCs/>
                <w:sz w:val="20"/>
              </w:rPr>
              <w:t>HJ 4736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3.2 D</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3030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114 400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13,000.00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13.</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Mitsubishi</w:t>
            </w:r>
            <w:r>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Pajero</w:t>
            </w:r>
            <w:proofErr w:type="spellEnd"/>
            <w:r w:rsidRPr="009B2632">
              <w:rPr>
                <w:sz w:val="20"/>
              </w:rPr>
              <w:t xml:space="preserve"> </w:t>
            </w:r>
            <w:proofErr w:type="spellStart"/>
            <w:r w:rsidRPr="009B2632">
              <w:rPr>
                <w:sz w:val="20"/>
              </w:rPr>
              <w:t>Instyle</w:t>
            </w:r>
            <w:proofErr w:type="spellEnd"/>
            <w:r w:rsidRPr="009B2632">
              <w:rPr>
                <w:sz w:val="20"/>
              </w:rPr>
              <w:t xml:space="preserve"> Plus AT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KL 7334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 xml:space="preserve">3.2 DID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3030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16 200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 xml:space="preserve">saskaņā ar transportlīdzekļa </w:t>
            </w:r>
            <w:r w:rsidRPr="009B2632">
              <w:rPr>
                <w:sz w:val="20"/>
              </w:rPr>
              <w:lastRenderedPageBreak/>
              <w:t>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lastRenderedPageBreak/>
              <w:t>40,300.00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14.</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Renault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Master</w:t>
            </w:r>
            <w:proofErr w:type="spellEnd"/>
            <w:r w:rsidRPr="009B2632">
              <w:rPr>
                <w:sz w:val="20"/>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GJ 5727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2.5 DCI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3900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73 100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5,000.00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15.</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VW</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Caravelle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GR 4039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1.9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3000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115 700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8,000.00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16.</w:t>
            </w:r>
          </w:p>
        </w:tc>
        <w:tc>
          <w:tcPr>
            <w:tcW w:w="1560"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VW</w:t>
            </w:r>
            <w:r w:rsidRPr="001844DF">
              <w:rPr>
                <w:sz w:val="20"/>
                <w:vertAlign w:val="superscript"/>
              </w:rPr>
              <w:t>2</w:t>
            </w:r>
          </w:p>
        </w:tc>
        <w:tc>
          <w:tcPr>
            <w:tcW w:w="1417"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Caravelle</w:t>
            </w:r>
            <w:proofErr w:type="spellEnd"/>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2014</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JU 1221</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TDI</w:t>
            </w:r>
          </w:p>
        </w:tc>
        <w:tc>
          <w:tcPr>
            <w:tcW w:w="851"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3000</w:t>
            </w:r>
          </w:p>
        </w:tc>
        <w:tc>
          <w:tcPr>
            <w:tcW w:w="1275"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49 300</w:t>
            </w: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4"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bCs/>
                <w:sz w:val="20"/>
              </w:rPr>
              <w:t>27,500.00</w:t>
            </w:r>
          </w:p>
        </w:tc>
        <w:tc>
          <w:tcPr>
            <w:tcW w:w="1559" w:type="dxa"/>
            <w:tcBorders>
              <w:top w:val="single" w:sz="4"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4"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17.</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VW</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Passat</w:t>
            </w:r>
            <w:proofErr w:type="spellEnd"/>
            <w:r w:rsidRPr="009B2632">
              <w:rPr>
                <w:sz w:val="20"/>
              </w:rPr>
              <w:t xml:space="preserve"> </w:t>
            </w:r>
            <w:proofErr w:type="spellStart"/>
            <w:r w:rsidRPr="009B2632">
              <w:rPr>
                <w:sz w:val="20"/>
              </w:rPr>
              <w:t>Variant</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2002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EN 7811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2160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204 500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2,300.00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18.</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rPr>
                <w:sz w:val="20"/>
              </w:rPr>
            </w:pPr>
            <w:r w:rsidRPr="009B2632">
              <w:rPr>
                <w:sz w:val="20"/>
              </w:rPr>
              <w:t>VW</w:t>
            </w:r>
            <w:r w:rsidRPr="001844DF">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Tiguan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JJ 7447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2080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70 600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16,000.00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19.</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VW</w:t>
            </w:r>
            <w:r w:rsidRPr="001844DF">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Multivan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FL 8818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3080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36 200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color w:val="000000"/>
                <w:sz w:val="20"/>
              </w:rPr>
            </w:pPr>
            <w:r w:rsidRPr="009B2632">
              <w:rPr>
                <w:color w:val="000000"/>
                <w:sz w:val="20"/>
              </w:rPr>
              <w:t>40,000.00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20.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VW</w:t>
            </w:r>
            <w:r w:rsidRPr="001844DF">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Passat</w:t>
            </w:r>
            <w:proofErr w:type="spellEnd"/>
            <w:r w:rsidRPr="009B2632">
              <w:rPr>
                <w:sz w:val="20"/>
              </w:rPr>
              <w:t xml:space="preserve"> 4 </w:t>
            </w:r>
            <w:proofErr w:type="spellStart"/>
            <w:r w:rsidRPr="009B2632">
              <w:rPr>
                <w:sz w:val="20"/>
              </w:rPr>
              <w:t>Motion</w:t>
            </w:r>
            <w:proofErr w:type="spellEnd"/>
          </w:p>
          <w:p w:rsidR="00505400" w:rsidRPr="009B2632" w:rsidRDefault="00505400" w:rsidP="001F079F">
            <w:pPr>
              <w:jc w:val="left"/>
              <w:rPr>
                <w:szCs w:val="22"/>
              </w:rPr>
            </w:pPr>
            <w:proofErr w:type="spellStart"/>
            <w:r w:rsidRPr="009B2632">
              <w:rPr>
                <w:sz w:val="20"/>
              </w:rPr>
              <w:t>Comfortline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lang w:eastAsia="lv-LV"/>
              </w:rPr>
            </w:pPr>
            <w:r w:rsidRPr="009B2632">
              <w:rPr>
                <w:sz w:val="20"/>
                <w:lang w:eastAsia="lv-LV"/>
              </w:rPr>
              <w:t>KE 2954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lang w:eastAsia="lv-LV"/>
              </w:rPr>
              <w:t>2220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17 900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sz w:val="20"/>
              </w:rPr>
            </w:pPr>
            <w:r w:rsidRPr="009B2632">
              <w:rPr>
                <w:bCs/>
                <w:sz w:val="20"/>
              </w:rPr>
              <w:t>23,000.00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21.</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VW</w:t>
            </w:r>
            <w:r w:rsidRPr="001844DF">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Passat</w:t>
            </w:r>
            <w:proofErr w:type="spellEnd"/>
            <w:r w:rsidRPr="009B2632">
              <w:rPr>
                <w:sz w:val="20"/>
              </w:rPr>
              <w:t xml:space="preserve"> 4 </w:t>
            </w:r>
            <w:proofErr w:type="spellStart"/>
            <w:r w:rsidRPr="009B2632">
              <w:rPr>
                <w:sz w:val="20"/>
              </w:rPr>
              <w:t>Motion</w:t>
            </w:r>
            <w:proofErr w:type="spellEnd"/>
          </w:p>
          <w:p w:rsidR="00505400" w:rsidRPr="009B2632" w:rsidRDefault="00505400" w:rsidP="001F079F">
            <w:pPr>
              <w:jc w:val="left"/>
              <w:rPr>
                <w:szCs w:val="22"/>
              </w:rPr>
            </w:pPr>
            <w:proofErr w:type="spellStart"/>
            <w:r w:rsidRPr="009B2632">
              <w:rPr>
                <w:sz w:val="20"/>
              </w:rPr>
              <w:t>Comfortline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lang w:eastAsia="lv-LV"/>
              </w:rPr>
              <w:t>KE 2959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lang w:eastAsia="lv-LV"/>
              </w:rPr>
              <w:t>2220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14 000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sz w:val="20"/>
              </w:rPr>
            </w:pPr>
            <w:r w:rsidRPr="009B2632">
              <w:rPr>
                <w:bCs/>
                <w:sz w:val="20"/>
              </w:rPr>
              <w:t>23,000.00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22.</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pPr>
            <w:r w:rsidRPr="009B2632">
              <w:rPr>
                <w:sz w:val="20"/>
              </w:rPr>
              <w:t>VW</w:t>
            </w:r>
            <w:r w:rsidRPr="001844DF">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Passat</w:t>
            </w:r>
            <w:proofErr w:type="spellEnd"/>
            <w:r w:rsidRPr="009B2632">
              <w:rPr>
                <w:sz w:val="20"/>
              </w:rPr>
              <w:t xml:space="preserve"> 4 </w:t>
            </w:r>
            <w:proofErr w:type="spellStart"/>
            <w:r w:rsidRPr="009B2632">
              <w:rPr>
                <w:sz w:val="20"/>
              </w:rPr>
              <w:t>Motion</w:t>
            </w:r>
            <w:proofErr w:type="spellEnd"/>
          </w:p>
          <w:p w:rsidR="00505400" w:rsidRPr="009B2632" w:rsidRDefault="00505400" w:rsidP="001F079F">
            <w:pPr>
              <w:jc w:val="left"/>
              <w:rPr>
                <w:szCs w:val="22"/>
              </w:rPr>
            </w:pPr>
            <w:proofErr w:type="spellStart"/>
            <w:r w:rsidRPr="009B2632">
              <w:rPr>
                <w:sz w:val="20"/>
              </w:rPr>
              <w:t>Comfortline</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lang w:eastAsia="lv-LV"/>
              </w:rPr>
              <w:t>KE 3540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 TDI</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lang w:eastAsia="lv-LV"/>
              </w:rPr>
              <w:t>2220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21 300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saskaņā ar transportlīdzekļa iegādes un uzskaites dokumentiem</w:t>
            </w:r>
          </w:p>
          <w:p w:rsidR="00505400" w:rsidRPr="009B2632" w:rsidRDefault="00505400" w:rsidP="001F079F">
            <w:pPr>
              <w:jc w:val="left"/>
            </w:pP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sz w:val="20"/>
              </w:rPr>
            </w:pPr>
            <w:r w:rsidRPr="009B2632">
              <w:rPr>
                <w:bCs/>
                <w:sz w:val="20"/>
              </w:rPr>
              <w:t>23,000.00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56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sz w:val="20"/>
              </w:rPr>
            </w:pPr>
            <w:r w:rsidRPr="009B2632">
              <w:rPr>
                <w:sz w:val="20"/>
              </w:rPr>
              <w:t>23.</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VW</w:t>
            </w:r>
            <w:r w:rsidRPr="001844DF">
              <w:rPr>
                <w:sz w:val="20"/>
                <w:vertAlign w:val="superscript"/>
              </w:rPr>
              <w:t>2</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proofErr w:type="spellStart"/>
            <w:r w:rsidRPr="009B2632">
              <w:rPr>
                <w:sz w:val="20"/>
              </w:rPr>
              <w:t>Multivan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lang w:eastAsia="lv-LV"/>
              </w:rPr>
            </w:pPr>
            <w:r w:rsidRPr="009B2632">
              <w:rPr>
                <w:sz w:val="20"/>
                <w:lang w:eastAsia="lv-LV"/>
              </w:rPr>
              <w:t>KU 9830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2.0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lang w:eastAsia="lv-LV"/>
              </w:rPr>
            </w:pPr>
            <w:r w:rsidRPr="009B2632">
              <w:rPr>
                <w:sz w:val="20"/>
                <w:lang w:eastAsia="lv-LV"/>
              </w:rPr>
              <w:t>3080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100</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left"/>
              <w:rPr>
                <w:sz w:val="20"/>
              </w:rPr>
            </w:pPr>
            <w:r w:rsidRPr="009B2632">
              <w:rPr>
                <w:sz w:val="20"/>
              </w:rPr>
              <w:t>saskaņā ar transportlīdzekļa iegādes un uzskaites dokumentiem</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right"/>
              <w:rPr>
                <w:bCs/>
                <w:sz w:val="20"/>
              </w:rPr>
            </w:pPr>
            <w:r w:rsidRPr="009B2632">
              <w:rPr>
                <w:bCs/>
                <w:sz w:val="20"/>
              </w:rPr>
              <w:t>44,000.00</w:t>
            </w:r>
          </w:p>
        </w:tc>
        <w:tc>
          <w:tcPr>
            <w:tcW w:w="1559" w:type="dxa"/>
            <w:tcBorders>
              <w:top w:val="single" w:sz="6" w:space="0" w:color="auto"/>
              <w:left w:val="single" w:sz="4" w:space="0" w:color="auto"/>
              <w:bottom w:val="single" w:sz="6" w:space="0" w:color="auto"/>
              <w:right w:val="single" w:sz="4" w:space="0" w:color="auto"/>
            </w:tcBorders>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505400" w:rsidRPr="009B2632" w:rsidRDefault="00505400" w:rsidP="001F079F">
            <w:pPr>
              <w:jc w:val="right"/>
              <w:rPr>
                <w:color w:val="000000"/>
                <w:sz w:val="20"/>
              </w:rPr>
            </w:pPr>
          </w:p>
        </w:tc>
      </w:tr>
      <w:tr w:rsidR="00505400" w:rsidRPr="009B2632" w:rsidTr="007E4DBE">
        <w:trPr>
          <w:trHeight w:val="76"/>
        </w:trPr>
        <w:tc>
          <w:tcPr>
            <w:tcW w:w="11057" w:type="dxa"/>
            <w:gridSpan w:val="9"/>
            <w:tcBorders>
              <w:top w:val="single" w:sz="6" w:space="0" w:color="auto"/>
              <w:left w:val="single" w:sz="6" w:space="0" w:color="auto"/>
              <w:bottom w:val="single" w:sz="6" w:space="0" w:color="auto"/>
              <w:right w:val="single" w:sz="6" w:space="0" w:color="auto"/>
            </w:tcBorders>
            <w:shd w:val="clear" w:color="auto" w:fill="auto"/>
          </w:tcPr>
          <w:p w:rsidR="00505400" w:rsidRPr="009B2632" w:rsidRDefault="00505400" w:rsidP="001F079F">
            <w:pPr>
              <w:jc w:val="right"/>
              <w:rPr>
                <w:b/>
                <w:sz w:val="20"/>
              </w:rPr>
            </w:pPr>
            <w:r w:rsidRPr="009B2632">
              <w:rPr>
                <w:b/>
                <w:sz w:val="20"/>
              </w:rPr>
              <w:t>Apdrošinājuma summa pirmajam līguma darbības gadam kopā</w:t>
            </w:r>
          </w:p>
        </w:tc>
        <w:tc>
          <w:tcPr>
            <w:tcW w:w="1701" w:type="dxa"/>
            <w:tcBorders>
              <w:top w:val="single" w:sz="6" w:space="0" w:color="auto"/>
              <w:left w:val="single" w:sz="6" w:space="0" w:color="auto"/>
              <w:bottom w:val="single" w:sz="6" w:space="0" w:color="auto"/>
              <w:right w:val="single" w:sz="4" w:space="0" w:color="auto"/>
            </w:tcBorders>
            <w:shd w:val="clear" w:color="auto" w:fill="auto"/>
          </w:tcPr>
          <w:p w:rsidR="00505400" w:rsidRPr="009B2632" w:rsidRDefault="00505400" w:rsidP="001F079F">
            <w:pPr>
              <w:jc w:val="center"/>
              <w:rPr>
                <w:bCs/>
                <w:sz w:val="20"/>
              </w:rPr>
            </w:pPr>
          </w:p>
        </w:tc>
        <w:tc>
          <w:tcPr>
            <w:tcW w:w="1559"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505400" w:rsidRPr="009B2632" w:rsidRDefault="00505400" w:rsidP="001F079F">
            <w:pPr>
              <w:jc w:val="right"/>
              <w:rPr>
                <w:color w:val="000000"/>
                <w:sz w:val="20"/>
              </w:rPr>
            </w:pPr>
          </w:p>
        </w:tc>
        <w:tc>
          <w:tcPr>
            <w:tcW w:w="1559"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rsidR="00505400" w:rsidRPr="009B2632" w:rsidRDefault="00505400" w:rsidP="001F079F">
            <w:pPr>
              <w:jc w:val="right"/>
              <w:rPr>
                <w:color w:val="000000"/>
                <w:sz w:val="20"/>
              </w:rPr>
            </w:pPr>
          </w:p>
        </w:tc>
      </w:tr>
      <w:tr w:rsidR="00505400" w:rsidRPr="009B2632" w:rsidTr="007E4DBE">
        <w:trPr>
          <w:trHeight w:val="211"/>
        </w:trPr>
        <w:tc>
          <w:tcPr>
            <w:tcW w:w="11057" w:type="dxa"/>
            <w:gridSpan w:val="9"/>
            <w:tcBorders>
              <w:top w:val="single" w:sz="4" w:space="0" w:color="auto"/>
              <w:left w:val="single" w:sz="6" w:space="0" w:color="auto"/>
              <w:bottom w:val="single" w:sz="4" w:space="0" w:color="auto"/>
              <w:right w:val="single" w:sz="4" w:space="0" w:color="auto"/>
            </w:tcBorders>
            <w:vAlign w:val="center"/>
          </w:tcPr>
          <w:p w:rsidR="00505400" w:rsidRPr="009B2632" w:rsidRDefault="00505400" w:rsidP="001F079F">
            <w:pPr>
              <w:jc w:val="right"/>
              <w:rPr>
                <w:b/>
                <w:sz w:val="20"/>
              </w:rPr>
            </w:pPr>
            <w:r w:rsidRPr="009B2632">
              <w:rPr>
                <w:b/>
                <w:sz w:val="20"/>
              </w:rPr>
              <w:t>KOPĀ,  prēmija pirmajam līguma darbības gadam</w:t>
            </w:r>
            <w:r>
              <w:rPr>
                <w:b/>
                <w:sz w:val="20"/>
                <w:vertAlign w:val="superscript"/>
              </w:rPr>
              <w:t>5</w:t>
            </w:r>
          </w:p>
        </w:tc>
        <w:tc>
          <w:tcPr>
            <w:tcW w:w="1701"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jc w:val="center"/>
              <w:rPr>
                <w:b/>
                <w:sz w:val="20"/>
              </w:rPr>
            </w:pPr>
            <w:r w:rsidRPr="009B2632">
              <w:rPr>
                <w:b/>
                <w:bCs/>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5400" w:rsidRPr="009B2632" w:rsidRDefault="00505400" w:rsidP="001F079F">
            <w:pP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rPr>
                <w:b/>
                <w:sz w:val="20"/>
              </w:rPr>
            </w:pPr>
          </w:p>
        </w:tc>
      </w:tr>
      <w:tr w:rsidR="00505400" w:rsidRPr="009B2632" w:rsidTr="007E4DBE">
        <w:trPr>
          <w:trHeight w:val="211"/>
        </w:trPr>
        <w:tc>
          <w:tcPr>
            <w:tcW w:w="11057" w:type="dxa"/>
            <w:gridSpan w:val="9"/>
            <w:tcBorders>
              <w:top w:val="single" w:sz="4" w:space="0" w:color="auto"/>
              <w:left w:val="single" w:sz="6" w:space="0" w:color="auto"/>
              <w:bottom w:val="single" w:sz="4" w:space="0" w:color="auto"/>
              <w:right w:val="single" w:sz="4" w:space="0" w:color="auto"/>
            </w:tcBorders>
            <w:vAlign w:val="center"/>
          </w:tcPr>
          <w:p w:rsidR="00505400" w:rsidRPr="009B2632" w:rsidRDefault="00505400" w:rsidP="001F079F">
            <w:pPr>
              <w:jc w:val="right"/>
              <w:rPr>
                <w:b/>
                <w:sz w:val="20"/>
              </w:rPr>
            </w:pPr>
            <w:r w:rsidRPr="009B2632">
              <w:rPr>
                <w:b/>
                <w:sz w:val="20"/>
              </w:rPr>
              <w:t>atlaide otrajam līguma darbības gadam, %</w:t>
            </w:r>
            <w:r w:rsidRPr="009B2632">
              <w:rPr>
                <w:b/>
                <w:szCs w:val="24"/>
              </w:rPr>
              <w:t xml:space="preserve"> </w:t>
            </w:r>
            <w:r w:rsidRPr="009B2632">
              <w:rPr>
                <w:b/>
                <w:sz w:val="20"/>
              </w:rPr>
              <w:t xml:space="preserve">no pirmā līguma darbības gada </w:t>
            </w:r>
            <w:r>
              <w:rPr>
                <w:b/>
                <w:sz w:val="20"/>
              </w:rPr>
              <w:t>tarifa</w:t>
            </w:r>
            <w:r w:rsidRPr="00C77B1F">
              <w:rPr>
                <w:b/>
                <w:sz w:val="20"/>
              </w:rPr>
              <w:t xml:space="preserve"> likmēm  </w:t>
            </w:r>
          </w:p>
        </w:tc>
        <w:tc>
          <w:tcPr>
            <w:tcW w:w="1701"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jc w:val="center"/>
              <w:rPr>
                <w:b/>
                <w:sz w:val="20"/>
              </w:rPr>
            </w:pPr>
            <w:r w:rsidRPr="009B2632">
              <w:rPr>
                <w:b/>
                <w:bCs/>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5400" w:rsidRPr="009B2632" w:rsidRDefault="00505400" w:rsidP="001F079F">
            <w:pP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rPr>
                <w:b/>
                <w:sz w:val="20"/>
              </w:rPr>
            </w:pPr>
          </w:p>
        </w:tc>
      </w:tr>
      <w:tr w:rsidR="00505400" w:rsidRPr="009B2632" w:rsidTr="007E4DBE">
        <w:trPr>
          <w:trHeight w:val="211"/>
        </w:trPr>
        <w:tc>
          <w:tcPr>
            <w:tcW w:w="11057" w:type="dxa"/>
            <w:gridSpan w:val="9"/>
            <w:tcBorders>
              <w:top w:val="single" w:sz="4" w:space="0" w:color="auto"/>
              <w:left w:val="single" w:sz="6" w:space="0" w:color="auto"/>
              <w:bottom w:val="single" w:sz="4" w:space="0" w:color="auto"/>
              <w:right w:val="single" w:sz="4" w:space="0" w:color="auto"/>
            </w:tcBorders>
            <w:vAlign w:val="center"/>
          </w:tcPr>
          <w:p w:rsidR="00505400" w:rsidRPr="009B2632" w:rsidRDefault="00505400" w:rsidP="001F079F">
            <w:pPr>
              <w:jc w:val="right"/>
              <w:rPr>
                <w:b/>
                <w:sz w:val="20"/>
              </w:rPr>
            </w:pPr>
            <w:r w:rsidRPr="009B2632">
              <w:rPr>
                <w:b/>
                <w:sz w:val="20"/>
              </w:rPr>
              <w:t>KOPĀ, prēmija otrajam līguma darbības gadam</w:t>
            </w:r>
            <w:r>
              <w:rPr>
                <w:b/>
                <w:sz w:val="20"/>
                <w:vertAlign w:val="superscript"/>
              </w:rPr>
              <w:t>5</w:t>
            </w:r>
          </w:p>
        </w:tc>
        <w:tc>
          <w:tcPr>
            <w:tcW w:w="1701"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jc w:val="center"/>
              <w:rPr>
                <w:b/>
                <w:sz w:val="20"/>
              </w:rPr>
            </w:pPr>
            <w:r w:rsidRPr="009B2632">
              <w:rPr>
                <w:b/>
                <w:bCs/>
                <w:sz w:val="18"/>
                <w:szCs w:val="18"/>
              </w:rPr>
              <w:t>3 (1-(1x2))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5400" w:rsidRPr="009B2632" w:rsidRDefault="00505400" w:rsidP="001F079F">
            <w:pP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rPr>
                <w:b/>
                <w:sz w:val="20"/>
              </w:rPr>
            </w:pPr>
          </w:p>
        </w:tc>
      </w:tr>
      <w:tr w:rsidR="00505400" w:rsidRPr="009B2632" w:rsidTr="007E4DBE">
        <w:trPr>
          <w:trHeight w:val="211"/>
        </w:trPr>
        <w:tc>
          <w:tcPr>
            <w:tcW w:w="11057" w:type="dxa"/>
            <w:gridSpan w:val="9"/>
            <w:tcBorders>
              <w:top w:val="single" w:sz="4" w:space="0" w:color="auto"/>
              <w:left w:val="single" w:sz="6" w:space="0" w:color="auto"/>
              <w:bottom w:val="single" w:sz="4" w:space="0" w:color="auto"/>
              <w:right w:val="single" w:sz="4" w:space="0" w:color="auto"/>
            </w:tcBorders>
            <w:vAlign w:val="center"/>
          </w:tcPr>
          <w:p w:rsidR="00505400" w:rsidRPr="009B2632" w:rsidRDefault="00505400" w:rsidP="001F079F">
            <w:pPr>
              <w:jc w:val="right"/>
              <w:rPr>
                <w:b/>
                <w:sz w:val="20"/>
              </w:rPr>
            </w:pPr>
            <w:r w:rsidRPr="009B2632">
              <w:rPr>
                <w:b/>
                <w:sz w:val="20"/>
              </w:rPr>
              <w:t>atlaide trešajam līguma darbības gadam, %</w:t>
            </w:r>
            <w:r w:rsidRPr="009B2632">
              <w:rPr>
                <w:b/>
                <w:szCs w:val="24"/>
              </w:rPr>
              <w:t xml:space="preserve"> </w:t>
            </w:r>
            <w:r w:rsidRPr="009B2632">
              <w:rPr>
                <w:b/>
                <w:sz w:val="20"/>
              </w:rPr>
              <w:t xml:space="preserve">no pirmā līguma darbības gada </w:t>
            </w:r>
            <w:r>
              <w:rPr>
                <w:b/>
                <w:sz w:val="20"/>
              </w:rPr>
              <w:t>tarifa</w:t>
            </w:r>
            <w:r w:rsidRPr="00C77B1F">
              <w:rPr>
                <w:b/>
                <w:sz w:val="20"/>
              </w:rPr>
              <w:t xml:space="preserve"> likmēm</w:t>
            </w:r>
            <w:r w:rsidRPr="009B2632">
              <w:rPr>
                <w:b/>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jc w:val="center"/>
              <w:rPr>
                <w:b/>
                <w:bCs/>
                <w:sz w:val="18"/>
                <w:szCs w:val="18"/>
              </w:rPr>
            </w:pPr>
            <w:r w:rsidRPr="009B2632">
              <w:rPr>
                <w:b/>
                <w:bCs/>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5400" w:rsidRPr="009B2632" w:rsidRDefault="00505400" w:rsidP="001F079F">
            <w:pP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rPr>
                <w:b/>
                <w:sz w:val="20"/>
              </w:rPr>
            </w:pPr>
          </w:p>
        </w:tc>
      </w:tr>
      <w:tr w:rsidR="00505400" w:rsidRPr="009B2632" w:rsidTr="007E4DBE">
        <w:trPr>
          <w:trHeight w:val="211"/>
        </w:trPr>
        <w:tc>
          <w:tcPr>
            <w:tcW w:w="11057" w:type="dxa"/>
            <w:gridSpan w:val="9"/>
            <w:tcBorders>
              <w:top w:val="single" w:sz="4" w:space="0" w:color="auto"/>
              <w:left w:val="single" w:sz="6" w:space="0" w:color="auto"/>
              <w:bottom w:val="single" w:sz="4" w:space="0" w:color="auto"/>
              <w:right w:val="single" w:sz="4" w:space="0" w:color="auto"/>
            </w:tcBorders>
            <w:vAlign w:val="center"/>
          </w:tcPr>
          <w:p w:rsidR="00505400" w:rsidRPr="009B2632" w:rsidRDefault="00505400" w:rsidP="001F079F">
            <w:pPr>
              <w:jc w:val="right"/>
              <w:rPr>
                <w:b/>
                <w:sz w:val="20"/>
              </w:rPr>
            </w:pPr>
            <w:r w:rsidRPr="009B2632">
              <w:rPr>
                <w:b/>
                <w:sz w:val="20"/>
              </w:rPr>
              <w:t>KOPĀ, prēmija trešajam līguma darbības gadam</w:t>
            </w:r>
            <w:r>
              <w:rPr>
                <w:b/>
                <w:sz w:val="20"/>
                <w:vertAlign w:val="superscript"/>
              </w:rPr>
              <w:t>5</w:t>
            </w:r>
          </w:p>
        </w:tc>
        <w:tc>
          <w:tcPr>
            <w:tcW w:w="1701"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jc w:val="center"/>
              <w:rPr>
                <w:b/>
                <w:bCs/>
                <w:sz w:val="18"/>
                <w:szCs w:val="18"/>
              </w:rPr>
            </w:pPr>
            <w:r w:rsidRPr="009B2632">
              <w:rPr>
                <w:b/>
                <w:bCs/>
                <w:sz w:val="18"/>
                <w:szCs w:val="18"/>
              </w:rPr>
              <w:t>5 (1-(1x4))</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5400" w:rsidRPr="009B2632" w:rsidRDefault="00505400" w:rsidP="001F079F">
            <w:pP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rPr>
                <w:b/>
                <w:sz w:val="20"/>
              </w:rPr>
            </w:pPr>
          </w:p>
        </w:tc>
      </w:tr>
      <w:tr w:rsidR="00505400" w:rsidRPr="009B2632" w:rsidTr="007E4DBE">
        <w:trPr>
          <w:trHeight w:val="211"/>
        </w:trPr>
        <w:tc>
          <w:tcPr>
            <w:tcW w:w="11057" w:type="dxa"/>
            <w:gridSpan w:val="9"/>
            <w:tcBorders>
              <w:top w:val="single" w:sz="4" w:space="0" w:color="auto"/>
              <w:left w:val="single" w:sz="6" w:space="0" w:color="auto"/>
              <w:bottom w:val="single" w:sz="6" w:space="0" w:color="auto"/>
              <w:right w:val="single" w:sz="4" w:space="0" w:color="auto"/>
            </w:tcBorders>
            <w:vAlign w:val="center"/>
          </w:tcPr>
          <w:p w:rsidR="00505400" w:rsidRPr="009B2632" w:rsidRDefault="00505400" w:rsidP="001F079F">
            <w:pPr>
              <w:jc w:val="right"/>
              <w:rPr>
                <w:b/>
                <w:sz w:val="20"/>
              </w:rPr>
            </w:pPr>
            <w:r w:rsidRPr="009B2632">
              <w:rPr>
                <w:b/>
                <w:sz w:val="20"/>
              </w:rPr>
              <w:t>KASKO APDROŠINĀŠANAS PRĒMIJA KOPĀ</w:t>
            </w:r>
            <w:r>
              <w:rPr>
                <w:b/>
                <w:sz w:val="20"/>
                <w:vertAlign w:val="superscript"/>
              </w:rPr>
              <w:t>5</w:t>
            </w:r>
          </w:p>
        </w:tc>
        <w:tc>
          <w:tcPr>
            <w:tcW w:w="1701"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jc w:val="center"/>
              <w:rPr>
                <w:b/>
                <w:sz w:val="20"/>
              </w:rPr>
            </w:pPr>
            <w:r w:rsidRPr="009B2632">
              <w:rPr>
                <w:b/>
                <w:bCs/>
                <w:sz w:val="18"/>
                <w:szCs w:val="18"/>
              </w:rPr>
              <w:t>6 (1+3+5)</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5400" w:rsidRPr="009B2632" w:rsidRDefault="00505400" w:rsidP="001F079F">
            <w:pP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5400" w:rsidRPr="009B2632" w:rsidRDefault="00505400" w:rsidP="001F079F">
            <w:pPr>
              <w:rPr>
                <w:b/>
                <w:sz w:val="20"/>
              </w:rPr>
            </w:pPr>
          </w:p>
        </w:tc>
      </w:tr>
    </w:tbl>
    <w:bookmarkEnd w:id="3"/>
    <w:p w:rsidR="0024775E" w:rsidRPr="009B2632" w:rsidRDefault="0024775E" w:rsidP="0024775E">
      <w:pPr>
        <w:rPr>
          <w:sz w:val="22"/>
          <w:szCs w:val="22"/>
        </w:rPr>
      </w:pPr>
      <w:r w:rsidRPr="009B2632">
        <w:rPr>
          <w:sz w:val="22"/>
          <w:szCs w:val="22"/>
        </w:rPr>
        <w:t>Visas summas norādītas, ieskaitot atskaitījumu Finanšu un kapitāla tirgus komisijai un pārējās līgumā noteikto apdrošinātāja saistību izpildei nepieciešamās izmaksas.</w:t>
      </w:r>
    </w:p>
    <w:p w:rsidR="0024775E" w:rsidRPr="009B2632" w:rsidRDefault="0024775E" w:rsidP="0024775E">
      <w:pPr>
        <w:rPr>
          <w:sz w:val="22"/>
          <w:szCs w:val="22"/>
        </w:rPr>
      </w:pPr>
    </w:p>
    <w:p w:rsidR="0024775E" w:rsidRDefault="0024775E" w:rsidP="0024775E">
      <w:pPr>
        <w:rPr>
          <w:bCs/>
          <w:sz w:val="22"/>
          <w:szCs w:val="22"/>
        </w:rPr>
      </w:pPr>
      <w:r w:rsidRPr="009B2632">
        <w:rPr>
          <w:bCs/>
          <w:sz w:val="22"/>
          <w:szCs w:val="22"/>
          <w:vertAlign w:val="superscript"/>
        </w:rPr>
        <w:lastRenderedPageBreak/>
        <w:t>1</w:t>
      </w:r>
      <w:r w:rsidRPr="009B2632">
        <w:rPr>
          <w:bCs/>
          <w:sz w:val="22"/>
          <w:szCs w:val="22"/>
        </w:rPr>
        <w:t xml:space="preserve"> Apdrošināšanas teritorija – Eiropas Savienība.</w:t>
      </w:r>
    </w:p>
    <w:p w:rsidR="00512F9B" w:rsidRPr="00512F9B" w:rsidRDefault="00512F9B" w:rsidP="0024775E">
      <w:pPr>
        <w:rPr>
          <w:bCs/>
          <w:sz w:val="22"/>
          <w:szCs w:val="22"/>
        </w:rPr>
      </w:pPr>
      <w:r w:rsidRPr="001844DF">
        <w:rPr>
          <w:bCs/>
          <w:sz w:val="22"/>
          <w:szCs w:val="22"/>
          <w:vertAlign w:val="superscript"/>
        </w:rPr>
        <w:t>2</w:t>
      </w:r>
      <w:r>
        <w:rPr>
          <w:bCs/>
          <w:sz w:val="22"/>
          <w:szCs w:val="22"/>
          <w:vertAlign w:val="superscript"/>
        </w:rPr>
        <w:t xml:space="preserve"> </w:t>
      </w:r>
      <w:r w:rsidRPr="001844DF">
        <w:rPr>
          <w:bCs/>
          <w:sz w:val="22"/>
          <w:szCs w:val="22"/>
        </w:rPr>
        <w:t>Apdrošināšanas teritorija – Latvija, Lietuva, Igaunija.</w:t>
      </w:r>
    </w:p>
    <w:p w:rsidR="0024775E" w:rsidRPr="009B2632" w:rsidRDefault="00512F9B" w:rsidP="0024775E">
      <w:pPr>
        <w:rPr>
          <w:bCs/>
          <w:sz w:val="22"/>
          <w:szCs w:val="22"/>
        </w:rPr>
      </w:pPr>
      <w:r>
        <w:rPr>
          <w:bCs/>
          <w:sz w:val="22"/>
          <w:szCs w:val="22"/>
          <w:vertAlign w:val="superscript"/>
        </w:rPr>
        <w:t>3</w:t>
      </w:r>
      <w:r w:rsidR="0024775E" w:rsidRPr="009B2632">
        <w:rPr>
          <w:bCs/>
          <w:sz w:val="22"/>
          <w:szCs w:val="22"/>
        </w:rPr>
        <w:t xml:space="preserve"> Nav nepieciešama apdrošināšana pret zādzību.</w:t>
      </w:r>
    </w:p>
    <w:p w:rsidR="0024775E" w:rsidRPr="009B2632" w:rsidRDefault="00512F9B" w:rsidP="0024775E">
      <w:pPr>
        <w:rPr>
          <w:bCs/>
          <w:sz w:val="22"/>
          <w:szCs w:val="22"/>
        </w:rPr>
      </w:pPr>
      <w:r>
        <w:rPr>
          <w:bCs/>
          <w:sz w:val="22"/>
          <w:szCs w:val="22"/>
          <w:vertAlign w:val="superscript"/>
        </w:rPr>
        <w:t>4</w:t>
      </w:r>
      <w:r w:rsidR="0024775E" w:rsidRPr="009B2632">
        <w:rPr>
          <w:bCs/>
          <w:sz w:val="22"/>
          <w:szCs w:val="22"/>
        </w:rPr>
        <w:t xml:space="preserve"> Noapaļots līdz veseliem simtiem.</w:t>
      </w:r>
    </w:p>
    <w:p w:rsidR="00C92CC5" w:rsidRPr="009B2632" w:rsidRDefault="00512F9B" w:rsidP="00D22EC5">
      <w:pPr>
        <w:rPr>
          <w:bCs/>
          <w:sz w:val="22"/>
          <w:szCs w:val="22"/>
        </w:rPr>
      </w:pPr>
      <w:r>
        <w:rPr>
          <w:bCs/>
          <w:sz w:val="22"/>
          <w:szCs w:val="22"/>
          <w:vertAlign w:val="superscript"/>
        </w:rPr>
        <w:t>5</w:t>
      </w:r>
      <w:r w:rsidR="00C92CC5" w:rsidRPr="009B2632">
        <w:rPr>
          <w:bCs/>
          <w:sz w:val="22"/>
          <w:szCs w:val="22"/>
        </w:rPr>
        <w:t xml:space="preserve"> </w:t>
      </w:r>
      <w:r w:rsidR="00D22EC5" w:rsidRPr="00D22EC5">
        <w:rPr>
          <w:bCs/>
          <w:sz w:val="22"/>
          <w:szCs w:val="22"/>
        </w:rPr>
        <w:t xml:space="preserve">Summas norādītas tikai pretendentu piedāvājumu salīdzināšanai. </w:t>
      </w:r>
      <w:r w:rsidR="00AA0E35" w:rsidRPr="009B2632">
        <w:rPr>
          <w:bCs/>
          <w:sz w:val="22"/>
          <w:szCs w:val="22"/>
        </w:rPr>
        <w:t xml:space="preserve">Kopējā prēmija katram </w:t>
      </w:r>
      <w:bookmarkStart w:id="4" w:name="_Hlk493001254"/>
      <w:r w:rsidR="00AA0E35" w:rsidRPr="009B2632">
        <w:rPr>
          <w:bCs/>
          <w:sz w:val="22"/>
          <w:szCs w:val="22"/>
        </w:rPr>
        <w:t xml:space="preserve">līguma darbības gadam </w:t>
      </w:r>
      <w:bookmarkEnd w:id="4"/>
      <w:r w:rsidR="00AA0E35" w:rsidRPr="009B2632">
        <w:rPr>
          <w:bCs/>
          <w:sz w:val="22"/>
          <w:szCs w:val="22"/>
        </w:rPr>
        <w:t>tiks aprēķināta</w:t>
      </w:r>
      <w:r w:rsidR="00C92CC5" w:rsidRPr="009B2632">
        <w:rPr>
          <w:bCs/>
          <w:sz w:val="22"/>
          <w:szCs w:val="22"/>
        </w:rPr>
        <w:t xml:space="preserve"> atbilstoši aktualizētajam apdrošināmo transportlīdzekļu sarakstam</w:t>
      </w:r>
      <w:r w:rsidR="002B31D8" w:rsidRPr="009B2632">
        <w:rPr>
          <w:bCs/>
          <w:sz w:val="22"/>
          <w:szCs w:val="22"/>
        </w:rPr>
        <w:t>,</w:t>
      </w:r>
      <w:r w:rsidR="00C92CC5" w:rsidRPr="009B2632">
        <w:rPr>
          <w:bCs/>
          <w:sz w:val="22"/>
          <w:szCs w:val="22"/>
        </w:rPr>
        <w:t xml:space="preserve"> apdrošinājuma summām</w:t>
      </w:r>
      <w:r w:rsidR="00B6458A">
        <w:rPr>
          <w:bCs/>
          <w:sz w:val="22"/>
          <w:szCs w:val="22"/>
        </w:rPr>
        <w:t xml:space="preserve"> </w:t>
      </w:r>
      <w:r w:rsidR="002B31D8" w:rsidRPr="009B2632">
        <w:rPr>
          <w:bCs/>
          <w:sz w:val="22"/>
          <w:szCs w:val="22"/>
        </w:rPr>
        <w:t xml:space="preserve">un </w:t>
      </w:r>
      <w:r w:rsidR="007E4DBE">
        <w:rPr>
          <w:bCs/>
          <w:sz w:val="22"/>
          <w:szCs w:val="22"/>
        </w:rPr>
        <w:t>tarifa</w:t>
      </w:r>
      <w:r w:rsidR="00B6458A">
        <w:rPr>
          <w:bCs/>
          <w:sz w:val="22"/>
          <w:szCs w:val="22"/>
        </w:rPr>
        <w:t xml:space="preserve"> likmēm ar atlaid</w:t>
      </w:r>
      <w:r w:rsidR="002B31D8" w:rsidRPr="009B2632">
        <w:rPr>
          <w:bCs/>
          <w:sz w:val="22"/>
          <w:szCs w:val="22"/>
        </w:rPr>
        <w:t>i attiecīgajam</w:t>
      </w:r>
      <w:r w:rsidR="002B31D8" w:rsidRPr="009B2632">
        <w:t xml:space="preserve"> </w:t>
      </w:r>
      <w:r w:rsidR="002B31D8" w:rsidRPr="009B2632">
        <w:rPr>
          <w:bCs/>
          <w:sz w:val="22"/>
          <w:szCs w:val="22"/>
        </w:rPr>
        <w:t>līguma darbības gadam</w:t>
      </w:r>
      <w:r w:rsidR="00AA0E35" w:rsidRPr="009B2632">
        <w:rPr>
          <w:bCs/>
          <w:sz w:val="22"/>
          <w:szCs w:val="22"/>
        </w:rPr>
        <w:t>.</w:t>
      </w:r>
      <w:r w:rsidR="00C92CC5" w:rsidRPr="009B2632">
        <w:rPr>
          <w:bCs/>
          <w:sz w:val="22"/>
          <w:szCs w:val="22"/>
        </w:rPr>
        <w:t xml:space="preserve"> </w:t>
      </w:r>
    </w:p>
    <w:p w:rsidR="0024775E" w:rsidRPr="009B2632" w:rsidRDefault="0024775E" w:rsidP="0024775E">
      <w:pPr>
        <w:spacing w:before="120"/>
        <w:rPr>
          <w:caps/>
          <w:sz w:val="22"/>
          <w:szCs w:val="22"/>
        </w:rPr>
      </w:pPr>
      <w:r w:rsidRPr="009B2632">
        <w:rPr>
          <w:caps/>
          <w:sz w:val="22"/>
          <w:szCs w:val="22"/>
        </w:rPr>
        <w:t>P</w:t>
      </w:r>
      <w:r w:rsidRPr="009B2632">
        <w:rPr>
          <w:sz w:val="22"/>
          <w:szCs w:val="22"/>
        </w:rPr>
        <w:t>ašrisks</w:t>
      </w:r>
      <w:r w:rsidRPr="009B2632">
        <w:rPr>
          <w:caps/>
          <w:sz w:val="22"/>
          <w:szCs w:val="22"/>
        </w:rPr>
        <w:t>:</w:t>
      </w:r>
    </w:p>
    <w:p w:rsidR="0024775E" w:rsidRPr="009B2632" w:rsidRDefault="0024775E" w:rsidP="0024775E">
      <w:pPr>
        <w:tabs>
          <w:tab w:val="left" w:pos="2410"/>
        </w:tabs>
        <w:rPr>
          <w:sz w:val="22"/>
          <w:szCs w:val="22"/>
        </w:rPr>
      </w:pPr>
      <w:r w:rsidRPr="009B2632">
        <w:rPr>
          <w:sz w:val="22"/>
          <w:szCs w:val="22"/>
        </w:rPr>
        <w:t>- bojājuma gadījumam – 1% (viens procents) no apdrošinājuma summas,</w:t>
      </w:r>
    </w:p>
    <w:p w:rsidR="0024775E" w:rsidRPr="009B2632" w:rsidRDefault="0024775E" w:rsidP="0024775E">
      <w:pPr>
        <w:rPr>
          <w:sz w:val="22"/>
          <w:szCs w:val="22"/>
        </w:rPr>
      </w:pPr>
      <w:r w:rsidRPr="009B2632">
        <w:rPr>
          <w:sz w:val="22"/>
          <w:szCs w:val="22"/>
        </w:rPr>
        <w:t>- pilnīgas bojāejas gadījumā – 10% (desmit procentu) no apdrošinājuma summas,</w:t>
      </w:r>
    </w:p>
    <w:p w:rsidR="0024775E" w:rsidRPr="009B2632" w:rsidRDefault="0024775E" w:rsidP="0024775E">
      <w:pPr>
        <w:rPr>
          <w:sz w:val="22"/>
          <w:szCs w:val="22"/>
        </w:rPr>
      </w:pPr>
      <w:r w:rsidRPr="009B2632">
        <w:rPr>
          <w:sz w:val="22"/>
          <w:szCs w:val="22"/>
        </w:rPr>
        <w:t>- zādzības un laupīšanas gadījumā – 15% (piecpadsmit procentu) no apdrošinājuma summas,</w:t>
      </w:r>
    </w:p>
    <w:p w:rsidR="0024775E" w:rsidRPr="009B2632" w:rsidRDefault="0024775E" w:rsidP="0024775E">
      <w:pPr>
        <w:rPr>
          <w:sz w:val="22"/>
          <w:szCs w:val="22"/>
        </w:rPr>
      </w:pPr>
      <w:r w:rsidRPr="009B2632">
        <w:rPr>
          <w:sz w:val="22"/>
          <w:szCs w:val="22"/>
        </w:rPr>
        <w:t>- apzagšanas gadījumā – 15% (piecpadsmit procentu) no zaudējuma summas.</w:t>
      </w:r>
    </w:p>
    <w:p w:rsidR="0024775E" w:rsidRPr="009B2632" w:rsidRDefault="0024775E" w:rsidP="0024775E">
      <w:pPr>
        <w:rPr>
          <w:sz w:val="22"/>
          <w:szCs w:val="22"/>
        </w:rPr>
      </w:pPr>
    </w:p>
    <w:p w:rsidR="0024775E" w:rsidRPr="009B2632" w:rsidRDefault="0024775E" w:rsidP="0024775E">
      <w:pPr>
        <w:rPr>
          <w:sz w:val="22"/>
          <w:szCs w:val="22"/>
        </w:rPr>
      </w:pPr>
      <w:r w:rsidRPr="009B2632">
        <w:rPr>
          <w:caps/>
          <w:sz w:val="22"/>
          <w:szCs w:val="22"/>
        </w:rPr>
        <w:t>Apdrošinātājs</w:t>
      </w:r>
      <w:r w:rsidRPr="009B2632">
        <w:rPr>
          <w:sz w:val="22"/>
          <w:szCs w:val="22"/>
        </w:rPr>
        <w:t xml:space="preserve"> sedz transportlīdzekļa transportēšanas no notikuma vietas Latvijas Republikas teritorijā izmaksas, nepārsniedzot 5% (piecus procentus) no apdrošinājuma summas, bez pašriska piemērošanas.</w:t>
      </w:r>
    </w:p>
    <w:p w:rsidR="0024775E" w:rsidRPr="009B2632" w:rsidRDefault="0024775E" w:rsidP="00153BBD"/>
    <w:p w:rsidR="00153BBD" w:rsidRPr="009B2632" w:rsidRDefault="00CA3E07" w:rsidP="00C642D5">
      <w:r w:rsidRPr="009B2632">
        <w:t xml:space="preserve">2. </w:t>
      </w:r>
      <w:r w:rsidR="00153BBD" w:rsidRPr="009B2632">
        <w:t>P</w:t>
      </w:r>
      <w:r w:rsidR="00AD61D1" w:rsidRPr="009B2632">
        <w:t>iedāvā</w:t>
      </w:r>
      <w:r w:rsidR="00153BBD" w:rsidRPr="009B2632">
        <w:t>jam</w:t>
      </w:r>
      <w:r w:rsidR="00AD61D1" w:rsidRPr="009B2632">
        <w:t xml:space="preserve"> veikt Latvijas Bankas </w:t>
      </w:r>
      <w:r w:rsidR="0021108B" w:rsidRPr="009B2632">
        <w:t xml:space="preserve">transportlīdzekļu </w:t>
      </w:r>
      <w:r w:rsidR="00325D3C" w:rsidRPr="009B2632">
        <w:t>OCTA</w:t>
      </w:r>
      <w:r w:rsidR="00325D3C" w:rsidRPr="009B2632">
        <w:rPr>
          <w:sz w:val="20"/>
        </w:rPr>
        <w:t xml:space="preserve"> </w:t>
      </w:r>
      <w:r w:rsidR="00C60671" w:rsidRPr="009B2632">
        <w:rPr>
          <w:sz w:val="20"/>
        </w:rPr>
        <w:t xml:space="preserve"> </w:t>
      </w:r>
      <w:r w:rsidR="00B53581">
        <w:t>apdrošināšanu atbilstoši iepirkum</w:t>
      </w:r>
      <w:r w:rsidR="00A34757" w:rsidRPr="009B2632">
        <w:t>a</w:t>
      </w:r>
      <w:r w:rsidR="00FE2019" w:rsidRPr="009B2632">
        <w:t xml:space="preserve"> nolikuma </w:t>
      </w:r>
      <w:r w:rsidR="005A2537" w:rsidRPr="009B2632">
        <w:t xml:space="preserve">prasībām </w:t>
      </w:r>
      <w:r w:rsidR="00E62558" w:rsidRPr="009B2632">
        <w:t>par šādu cenu</w:t>
      </w:r>
      <w:r w:rsidR="00153BBD" w:rsidRPr="009B2632">
        <w:t>:</w:t>
      </w:r>
    </w:p>
    <w:p w:rsidR="00FE2019" w:rsidRPr="009B2632" w:rsidRDefault="00963DA1" w:rsidP="00C642D5">
      <w:pPr>
        <w:spacing w:before="120"/>
        <w:rPr>
          <w:szCs w:val="24"/>
        </w:rPr>
      </w:pPr>
      <w:r>
        <w:rPr>
          <w:szCs w:val="24"/>
        </w:rPr>
        <w:t>3</w:t>
      </w:r>
      <w:r w:rsidR="00153BBD" w:rsidRPr="009B2632">
        <w:rPr>
          <w:szCs w:val="24"/>
        </w:rPr>
        <w:t>. tabula</w:t>
      </w:r>
    </w:p>
    <w:tbl>
      <w:tblPr>
        <w:tblW w:w="13467" w:type="dxa"/>
        <w:tblInd w:w="108" w:type="dxa"/>
        <w:tblLayout w:type="fixed"/>
        <w:tblLook w:val="0000" w:firstRow="0" w:lastRow="0" w:firstColumn="0" w:lastColumn="0" w:noHBand="0" w:noVBand="0"/>
      </w:tblPr>
      <w:tblGrid>
        <w:gridCol w:w="567"/>
        <w:gridCol w:w="1985"/>
        <w:gridCol w:w="2693"/>
        <w:gridCol w:w="1134"/>
        <w:gridCol w:w="1276"/>
        <w:gridCol w:w="1134"/>
        <w:gridCol w:w="850"/>
        <w:gridCol w:w="2127"/>
        <w:gridCol w:w="1701"/>
      </w:tblGrid>
      <w:tr w:rsidR="0024775E" w:rsidRPr="009B2632" w:rsidTr="0024775E">
        <w:trPr>
          <w:trHeight w:val="837"/>
          <w:tblHeader/>
        </w:trPr>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Nr.</w:t>
            </w:r>
          </w:p>
          <w:p w:rsidR="0024775E" w:rsidRPr="009B2632" w:rsidRDefault="0024775E" w:rsidP="0024775E">
            <w:pPr>
              <w:rPr>
                <w:sz w:val="20"/>
              </w:rPr>
            </w:pPr>
            <w:r w:rsidRPr="009B2632">
              <w:rPr>
                <w:sz w:val="20"/>
              </w:rPr>
              <w:t>p.k.</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Marka</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Modelis</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Izlaiduma gads</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Valsts</w:t>
            </w:r>
          </w:p>
          <w:p w:rsidR="0024775E" w:rsidRPr="009B2632" w:rsidRDefault="0024775E" w:rsidP="0024775E">
            <w:pPr>
              <w:rPr>
                <w:sz w:val="20"/>
              </w:rPr>
            </w:pPr>
            <w:r w:rsidRPr="009B2632">
              <w:rPr>
                <w:sz w:val="20"/>
              </w:rPr>
              <w:t>reģistrācijas numurs</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Dzinēja tilpums (l)</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Pilna masa</w:t>
            </w:r>
          </w:p>
          <w:p w:rsidR="0024775E" w:rsidRPr="009B2632" w:rsidRDefault="0024775E" w:rsidP="0024775E">
            <w:pPr>
              <w:rPr>
                <w:sz w:val="20"/>
              </w:rPr>
            </w:pPr>
            <w:r w:rsidRPr="009B2632">
              <w:rPr>
                <w:sz w:val="20"/>
              </w:rPr>
              <w:t>(kg)</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446988" w:rsidP="0024775E">
            <w:pPr>
              <w:jc w:val="left"/>
              <w:rPr>
                <w:sz w:val="20"/>
              </w:rPr>
            </w:pPr>
            <w:r w:rsidRPr="009B2632">
              <w:rPr>
                <w:sz w:val="20"/>
              </w:rPr>
              <w:t>A</w:t>
            </w:r>
            <w:r w:rsidR="0024775E" w:rsidRPr="009B2632">
              <w:rPr>
                <w:sz w:val="20"/>
              </w:rPr>
              <w:t xml:space="preserve">pdrošināšanas termiņš </w:t>
            </w:r>
            <w:r w:rsidRPr="009B2632">
              <w:rPr>
                <w:sz w:val="20"/>
              </w:rPr>
              <w:t>pirmajam līguma darbības gadam</w:t>
            </w:r>
          </w:p>
        </w:tc>
        <w:tc>
          <w:tcPr>
            <w:tcW w:w="1701" w:type="dxa"/>
            <w:tcBorders>
              <w:top w:val="single" w:sz="4" w:space="0" w:color="auto"/>
              <w:left w:val="single" w:sz="4" w:space="0" w:color="auto"/>
              <w:bottom w:val="single" w:sz="4" w:space="0" w:color="auto"/>
              <w:right w:val="single" w:sz="4" w:space="0" w:color="auto"/>
            </w:tcBorders>
          </w:tcPr>
          <w:p w:rsidR="0024775E" w:rsidRPr="009B2632" w:rsidRDefault="00240E03" w:rsidP="0024775E">
            <w:pPr>
              <w:jc w:val="left"/>
              <w:rPr>
                <w:sz w:val="20"/>
              </w:rPr>
            </w:pPr>
            <w:r>
              <w:rPr>
                <w:sz w:val="20"/>
              </w:rPr>
              <w:t>A</w:t>
            </w:r>
            <w:r w:rsidR="0024775E" w:rsidRPr="009B2632">
              <w:rPr>
                <w:sz w:val="20"/>
              </w:rPr>
              <w:t xml:space="preserve">pdrošināšanas prēmija </w:t>
            </w:r>
            <w:r>
              <w:rPr>
                <w:sz w:val="20"/>
              </w:rPr>
              <w:t>pirmajam līgum</w:t>
            </w:r>
            <w:r w:rsidR="00963DA1">
              <w:rPr>
                <w:sz w:val="20"/>
              </w:rPr>
              <w:t>a</w:t>
            </w:r>
            <w:r>
              <w:rPr>
                <w:sz w:val="20"/>
              </w:rPr>
              <w:t xml:space="preserve"> darbības gadam </w:t>
            </w:r>
            <w:r w:rsidR="0024775E" w:rsidRPr="009B2632">
              <w:rPr>
                <w:sz w:val="20"/>
              </w:rPr>
              <w:t>(</w:t>
            </w:r>
            <w:proofErr w:type="spellStart"/>
            <w:r w:rsidR="0024775E" w:rsidRPr="009B2632">
              <w:rPr>
                <w:i/>
                <w:sz w:val="20"/>
              </w:rPr>
              <w:t>euro</w:t>
            </w:r>
            <w:proofErr w:type="spellEnd"/>
            <w:r w:rsidR="0024775E" w:rsidRPr="009B2632">
              <w:rPr>
                <w:sz w:val="20"/>
              </w:rPr>
              <w:t>)</w:t>
            </w: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right"/>
              <w:rPr>
                <w:sz w:val="20"/>
              </w:rPr>
            </w:pPr>
            <w:r w:rsidRPr="009B2632">
              <w:rPr>
                <w:sz w:val="20"/>
              </w:rPr>
              <w:t>1.</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Audi</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A6</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2009</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GA 4454</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 TFSI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26.03.2018-25.03.2019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right"/>
              <w:rPr>
                <w:sz w:val="20"/>
              </w:rPr>
            </w:pPr>
            <w:r w:rsidRPr="009B2632">
              <w:rPr>
                <w:sz w:val="20"/>
              </w:rPr>
              <w:t>2.</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Audi</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A6</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2009</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GA 4459</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 TFSI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r w:rsidRPr="009B2632">
              <w:rPr>
                <w:sz w:val="20"/>
              </w:rPr>
              <w:t>26.03.2018-25.03.2019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right"/>
              <w:rPr>
                <w:sz w:val="20"/>
              </w:rPr>
            </w:pPr>
            <w:r w:rsidRPr="009B2632">
              <w:rPr>
                <w:sz w:val="20"/>
              </w:rPr>
              <w:t>3.</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Audi</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 xml:space="preserve">A6 </w:t>
            </w:r>
            <w:proofErr w:type="spellStart"/>
            <w:r w:rsidRPr="009B2632">
              <w:rPr>
                <w:sz w:val="20"/>
              </w:rPr>
              <w:t>Quattro</w:t>
            </w:r>
            <w:proofErr w:type="spellEnd"/>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2008</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AM 3245</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3.2 FSI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2260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r w:rsidRPr="009B2632">
              <w:rPr>
                <w:sz w:val="20"/>
              </w:rPr>
              <w:t>26.03.2018-25.03.2019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right"/>
              <w:rPr>
                <w:sz w:val="20"/>
              </w:rPr>
            </w:pPr>
            <w:r w:rsidRPr="009B2632">
              <w:rPr>
                <w:sz w:val="20"/>
              </w:rPr>
              <w:t>4.</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Audi</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A8</w:t>
            </w:r>
            <w:r w:rsidR="00D424DF" w:rsidRPr="009B2632">
              <w:rPr>
                <w:sz w:val="20"/>
              </w:rPr>
              <w:t>L</w:t>
            </w:r>
            <w:r w:rsidRPr="009B2632">
              <w:rPr>
                <w:sz w:val="20"/>
              </w:rPr>
              <w:t xml:space="preserve"> </w:t>
            </w:r>
            <w:proofErr w:type="spellStart"/>
            <w:r w:rsidRPr="009B2632">
              <w:rPr>
                <w:sz w:val="20"/>
              </w:rPr>
              <w:t>Quattro</w:t>
            </w:r>
            <w:proofErr w:type="spellEnd"/>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D424DF" w:rsidP="0024775E">
            <w:pPr>
              <w:rPr>
                <w:sz w:val="20"/>
              </w:rPr>
            </w:pPr>
            <w:r w:rsidRPr="009B2632">
              <w:rPr>
                <w:sz w:val="20"/>
              </w:rPr>
              <w:t>2016</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AA 6657</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796775" w:rsidP="0024775E">
            <w:pPr>
              <w:rPr>
                <w:sz w:val="20"/>
              </w:rPr>
            </w:pPr>
            <w:r w:rsidRPr="009B2632">
              <w:rPr>
                <w:sz w:val="20"/>
              </w:rPr>
              <w:t>4.2 TD</w:t>
            </w:r>
            <w:r w:rsidR="0024775E" w:rsidRPr="009B2632">
              <w:rPr>
                <w:sz w:val="20"/>
              </w:rPr>
              <w:t>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796775" w:rsidP="0024775E">
            <w:pPr>
              <w:rPr>
                <w:sz w:val="20"/>
              </w:rPr>
            </w:pPr>
            <w:r w:rsidRPr="009B2632">
              <w:rPr>
                <w:sz w:val="20"/>
              </w:rPr>
              <w:t>2720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796775" w:rsidP="0024775E">
            <w:pPr>
              <w:rPr>
                <w:sz w:val="20"/>
              </w:rPr>
            </w:pPr>
            <w:r w:rsidRPr="009B2632">
              <w:rPr>
                <w:sz w:val="20"/>
              </w:rPr>
              <w:t>05.09</w:t>
            </w:r>
            <w:r w:rsidR="0024775E" w:rsidRPr="009B2632">
              <w:rPr>
                <w:sz w:val="20"/>
              </w:rPr>
              <w:t>.2018</w:t>
            </w:r>
            <w:r w:rsidRPr="009B2632">
              <w:rPr>
                <w:sz w:val="20"/>
              </w:rPr>
              <w:t>-04.09</w:t>
            </w:r>
            <w:r w:rsidR="0024775E" w:rsidRPr="009B2632">
              <w:rPr>
                <w:sz w:val="20"/>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right"/>
              <w:rPr>
                <w:sz w:val="20"/>
              </w:rPr>
            </w:pPr>
            <w:r w:rsidRPr="009B2632">
              <w:rPr>
                <w:sz w:val="20"/>
              </w:rPr>
              <w:t>5.</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Ford</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 xml:space="preserve">F 550 </w:t>
            </w:r>
            <w:r w:rsidR="00B53581" w:rsidRPr="00B53581">
              <w:rPr>
                <w:sz w:val="20"/>
              </w:rPr>
              <w:t>(bruņots un speciāli aprīkots operatīvais transportlīdzeklis</w:t>
            </w:r>
            <w:r w:rsidR="00B53581">
              <w:rPr>
                <w:sz w:val="20"/>
              </w:rPr>
              <w: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2003</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KN 51</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6.0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7940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775E" w:rsidRPr="009B2632" w:rsidRDefault="0024775E" w:rsidP="0024775E">
            <w:pPr>
              <w:rPr>
                <w:sz w:val="20"/>
              </w:rPr>
            </w:pPr>
            <w:r w:rsidRPr="009B2632">
              <w:rPr>
                <w:sz w:val="20"/>
              </w:rPr>
              <w:t>01.03.2018-28.02.2019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right"/>
              <w:rPr>
                <w:sz w:val="20"/>
              </w:rPr>
            </w:pPr>
            <w:r w:rsidRPr="009B2632">
              <w:rPr>
                <w:sz w:val="20"/>
              </w:rPr>
              <w:t>6.</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Ford</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 xml:space="preserve">F 550 </w:t>
            </w:r>
            <w:r w:rsidR="00B53581" w:rsidRPr="00B53581">
              <w:rPr>
                <w:sz w:val="20"/>
              </w:rPr>
              <w:t>(bruņots un speciāli aprīkots operatīvais transportlīdzeklis</w:t>
            </w:r>
            <w:r w:rsidR="00B53581">
              <w:rPr>
                <w:sz w:val="20"/>
              </w:rPr>
              <w: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2003</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KN 53</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6.0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7940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775E" w:rsidRPr="009B2632" w:rsidRDefault="0024775E" w:rsidP="0024775E">
            <w:pPr>
              <w:rPr>
                <w:sz w:val="20"/>
              </w:rPr>
            </w:pPr>
            <w:r w:rsidRPr="009B2632">
              <w:rPr>
                <w:sz w:val="20"/>
              </w:rPr>
              <w:t>01.03.2018-28.02.2019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8F016B" w:rsidRPr="009B2632" w:rsidTr="004E5BE6">
        <w:tc>
          <w:tcPr>
            <w:tcW w:w="567"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4E5BE6" w:rsidP="0024775E">
            <w:pPr>
              <w:jc w:val="right"/>
              <w:rPr>
                <w:sz w:val="20"/>
              </w:rPr>
            </w:pPr>
            <w:r w:rsidRPr="009B2632">
              <w:rPr>
                <w:sz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8F016B" w:rsidP="0024775E">
            <w:pPr>
              <w:rPr>
                <w:sz w:val="20"/>
              </w:rPr>
            </w:pPr>
            <w:r w:rsidRPr="009B2632">
              <w:rPr>
                <w:sz w:val="20"/>
              </w:rPr>
              <w:t>Ford</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8F016B" w:rsidP="0024775E">
            <w:pPr>
              <w:jc w:val="left"/>
              <w:rPr>
                <w:sz w:val="20"/>
              </w:rPr>
            </w:pPr>
            <w:proofErr w:type="spellStart"/>
            <w:r w:rsidRPr="009B2632">
              <w:rPr>
                <w:sz w:val="20"/>
              </w:rPr>
              <w:t>Tourneo</w:t>
            </w:r>
            <w:proofErr w:type="spellEnd"/>
            <w:r w:rsidRPr="009B2632">
              <w:rPr>
                <w:sz w:val="20"/>
              </w:rPr>
              <w:t xml:space="preserve"> </w:t>
            </w:r>
            <w:proofErr w:type="spellStart"/>
            <w:r w:rsidRPr="009B2632">
              <w:rPr>
                <w:sz w:val="20"/>
              </w:rPr>
              <w:t>Connect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8F016B" w:rsidP="0024775E">
            <w:pPr>
              <w:rPr>
                <w:sz w:val="20"/>
              </w:rPr>
            </w:pPr>
            <w:r w:rsidRPr="009B2632">
              <w:rPr>
                <w:sz w:val="20"/>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8F016B" w:rsidP="0024775E">
            <w:pPr>
              <w:rPr>
                <w:sz w:val="20"/>
              </w:rPr>
            </w:pPr>
            <w:r w:rsidRPr="009B2632">
              <w:rPr>
                <w:sz w:val="20"/>
              </w:rPr>
              <w:t>KP 6391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4E5BE6" w:rsidP="0024775E">
            <w:pPr>
              <w:rPr>
                <w:sz w:val="20"/>
              </w:rPr>
            </w:pPr>
            <w:r w:rsidRPr="009B2632">
              <w:rPr>
                <w:sz w:val="20"/>
              </w:rPr>
              <w:t>1.5</w:t>
            </w:r>
            <w:r w:rsidR="008F016B" w:rsidRPr="009B2632">
              <w:rPr>
                <w:sz w:val="20"/>
              </w:rPr>
              <w:t xml:space="preserve"> </w:t>
            </w:r>
            <w:proofErr w:type="spellStart"/>
            <w:r w:rsidR="008F016B" w:rsidRPr="009B2632">
              <w:rPr>
                <w:sz w:val="20"/>
              </w:rPr>
              <w:t>TD</w:t>
            </w:r>
            <w:r w:rsidRPr="009B2632">
              <w:rPr>
                <w:sz w:val="20"/>
              </w:rPr>
              <w:t>Ci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8F016B" w:rsidP="0024775E">
            <w:pPr>
              <w:rPr>
                <w:sz w:val="20"/>
              </w:rPr>
            </w:pPr>
            <w:r w:rsidRPr="009B2632">
              <w:rPr>
                <w:sz w:val="20"/>
              </w:rPr>
              <w:t>2065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F016B" w:rsidRPr="009B2632" w:rsidRDefault="008F016B" w:rsidP="0024775E">
            <w:pPr>
              <w:rPr>
                <w:sz w:val="20"/>
              </w:rPr>
            </w:pPr>
            <w:r w:rsidRPr="009B2632">
              <w:rPr>
                <w:sz w:val="20"/>
              </w:rPr>
              <w:t>02.03.2018-01.03.2019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016B" w:rsidRPr="009B2632" w:rsidRDefault="008F016B"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4E5BE6" w:rsidP="0024775E">
            <w:pPr>
              <w:jc w:val="right"/>
              <w:rPr>
                <w:sz w:val="20"/>
              </w:rPr>
            </w:pPr>
            <w:r w:rsidRPr="009B2632">
              <w:rPr>
                <w:sz w:val="20"/>
              </w:rPr>
              <w:t>8</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proofErr w:type="spellStart"/>
            <w:r w:rsidRPr="009B2632">
              <w:rPr>
                <w:sz w:val="20"/>
              </w:rPr>
              <w:t>Isuzu</w:t>
            </w:r>
            <w:proofErr w:type="spellEnd"/>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Turquoise</w:t>
            </w:r>
            <w:proofErr w:type="spellEnd"/>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2009</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HJ 1996</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5.2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10800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14.02.2018-13.02.2019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4E5BE6" w:rsidP="0024775E">
            <w:pPr>
              <w:jc w:val="right"/>
              <w:rPr>
                <w:sz w:val="20"/>
              </w:rPr>
            </w:pPr>
            <w:r w:rsidRPr="009B2632">
              <w:rPr>
                <w:sz w:val="20"/>
              </w:rPr>
              <w:t>9</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proofErr w:type="spellStart"/>
            <w:r w:rsidRPr="009B2632">
              <w:rPr>
                <w:sz w:val="20"/>
              </w:rPr>
              <w:t>Mercedes</w:t>
            </w:r>
            <w:proofErr w:type="spellEnd"/>
            <w:r w:rsidRPr="009B2632">
              <w:rPr>
                <w:sz w:val="20"/>
              </w:rPr>
              <w:t xml:space="preserve"> </w:t>
            </w:r>
            <w:proofErr w:type="spellStart"/>
            <w:r w:rsidRPr="009B2632">
              <w:rPr>
                <w:sz w:val="20"/>
              </w:rPr>
              <w:t>Benz</w:t>
            </w:r>
            <w:proofErr w:type="spellEnd"/>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Actros</w:t>
            </w:r>
            <w:proofErr w:type="spellEnd"/>
            <w:r w:rsidRPr="009B2632">
              <w:rPr>
                <w:sz w:val="20"/>
              </w:rPr>
              <w:t xml:space="preserve"> 2632 </w:t>
            </w:r>
            <w:r w:rsidR="00B53581" w:rsidRPr="00B53581">
              <w:rPr>
                <w:sz w:val="20"/>
              </w:rPr>
              <w:t>(bruņots un speciāli aprīkots operatīvais transportlīdzeklis</w:t>
            </w:r>
            <w:r w:rsidR="00B53581">
              <w:rPr>
                <w:sz w:val="20"/>
              </w:rPr>
              <w: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2009</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PO 6284</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12.0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26000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20.01.2018-19.01.2019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4E5BE6" w:rsidP="0024775E">
            <w:pPr>
              <w:jc w:val="right"/>
              <w:rPr>
                <w:sz w:val="20"/>
              </w:rPr>
            </w:pPr>
            <w:r w:rsidRPr="009B2632">
              <w:rPr>
                <w:sz w:val="20"/>
              </w:rPr>
              <w:t>10</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proofErr w:type="spellStart"/>
            <w:r w:rsidRPr="009B2632">
              <w:rPr>
                <w:sz w:val="20"/>
              </w:rPr>
              <w:t>Mercedes</w:t>
            </w:r>
            <w:proofErr w:type="spellEnd"/>
            <w:r w:rsidRPr="009B2632">
              <w:rPr>
                <w:sz w:val="20"/>
              </w:rPr>
              <w:t xml:space="preserve"> </w:t>
            </w:r>
            <w:proofErr w:type="spellStart"/>
            <w:r w:rsidRPr="009B2632">
              <w:rPr>
                <w:sz w:val="20"/>
              </w:rPr>
              <w:t>Benz</w:t>
            </w:r>
            <w:proofErr w:type="spellEnd"/>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Atego</w:t>
            </w:r>
            <w:proofErr w:type="spellEnd"/>
            <w:r w:rsidRPr="009B2632">
              <w:rPr>
                <w:sz w:val="20"/>
              </w:rPr>
              <w:t xml:space="preserve"> 1623 </w:t>
            </w:r>
            <w:r w:rsidR="00B53581" w:rsidRPr="00B53581">
              <w:rPr>
                <w:sz w:val="20"/>
              </w:rPr>
              <w:t>(bruņots un speciāli aprīkots operatīvais transportlīdzeklis</w:t>
            </w:r>
            <w:r w:rsidR="00B53581">
              <w:rPr>
                <w:sz w:val="20"/>
              </w:rPr>
              <w: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2003</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KN 52</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6.0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16000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01.03.2018-28.02.2019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4E5BE6" w:rsidP="0024775E">
            <w:pPr>
              <w:jc w:val="right"/>
              <w:rPr>
                <w:sz w:val="20"/>
              </w:rPr>
            </w:pPr>
            <w:r w:rsidRPr="009B2632">
              <w:rPr>
                <w:sz w:val="20"/>
              </w:rPr>
              <w:t>11</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proofErr w:type="spellStart"/>
            <w:r w:rsidRPr="009B2632">
              <w:rPr>
                <w:sz w:val="20"/>
              </w:rPr>
              <w:t>Mitsubishi</w:t>
            </w:r>
            <w:proofErr w:type="spellEnd"/>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Pajero</w:t>
            </w:r>
            <w:proofErr w:type="spellEnd"/>
            <w:r w:rsidRPr="009B2632">
              <w:rPr>
                <w:sz w:val="20"/>
              </w:rPr>
              <w:t xml:space="preserve"> (operatīvais</w:t>
            </w:r>
            <w:r w:rsidRPr="009B2632" w:rsidDel="00E26FAA">
              <w:rPr>
                <w:sz w:val="20"/>
              </w:rPr>
              <w:t xml:space="preserve"> </w:t>
            </w:r>
            <w:r w:rsidR="00B53581" w:rsidRPr="00B53581">
              <w:rPr>
                <w:sz w:val="20"/>
              </w:rPr>
              <w:t>transportlīdzeklis</w:t>
            </w:r>
            <w:r w:rsidRPr="009B2632">
              <w:rPr>
                <w:sz w:val="20"/>
              </w:rPr>
              <w: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2009</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HJ 4735</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3.2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3030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28.02.2018-27.02.2019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4E5BE6" w:rsidP="0024775E">
            <w:pPr>
              <w:jc w:val="right"/>
              <w:rPr>
                <w:sz w:val="20"/>
              </w:rPr>
            </w:pPr>
            <w:r w:rsidRPr="009B2632">
              <w:rPr>
                <w:sz w:val="20"/>
              </w:rPr>
              <w:t>12</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proofErr w:type="spellStart"/>
            <w:r w:rsidRPr="009B2632">
              <w:rPr>
                <w:sz w:val="20"/>
              </w:rPr>
              <w:t>Mitsubishi</w:t>
            </w:r>
            <w:proofErr w:type="spellEnd"/>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Pajero</w:t>
            </w:r>
            <w:proofErr w:type="spellEnd"/>
            <w:r w:rsidRPr="009B2632">
              <w:rPr>
                <w:sz w:val="20"/>
              </w:rPr>
              <w:t xml:space="preserve"> (operatīvais</w:t>
            </w:r>
            <w:r w:rsidR="00B53581">
              <w:t xml:space="preserve"> </w:t>
            </w:r>
            <w:r w:rsidR="00B53581" w:rsidRPr="00B53581">
              <w:rPr>
                <w:sz w:val="20"/>
              </w:rPr>
              <w:t>transportlīdzeklis</w:t>
            </w:r>
            <w:r w:rsidRPr="009B2632">
              <w:rPr>
                <w:sz w:val="20"/>
              </w:rPr>
              <w: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2009</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HJ 4736</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3.2 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3030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28.02.2018-27.02.2019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4E5BE6" w:rsidP="0024775E">
            <w:pPr>
              <w:jc w:val="right"/>
              <w:rPr>
                <w:sz w:val="20"/>
              </w:rPr>
            </w:pPr>
            <w:r w:rsidRPr="009B2632">
              <w:rPr>
                <w:sz w:val="20"/>
              </w:rPr>
              <w:t>13</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proofErr w:type="spellStart"/>
            <w:r w:rsidRPr="009B2632">
              <w:rPr>
                <w:sz w:val="20"/>
              </w:rPr>
              <w:t>Mitsubishi</w:t>
            </w:r>
            <w:proofErr w:type="spellEnd"/>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Pajero</w:t>
            </w:r>
            <w:proofErr w:type="spellEnd"/>
            <w:r w:rsidRPr="009B2632">
              <w:rPr>
                <w:sz w:val="20"/>
              </w:rPr>
              <w:t xml:space="preserve"> </w:t>
            </w:r>
            <w:proofErr w:type="spellStart"/>
            <w:r w:rsidRPr="009B2632">
              <w:rPr>
                <w:sz w:val="20"/>
              </w:rPr>
              <w:t>Instyle</w:t>
            </w:r>
            <w:proofErr w:type="spellEnd"/>
            <w:r w:rsidRPr="009B2632">
              <w:rPr>
                <w:sz w:val="20"/>
              </w:rPr>
              <w:t xml:space="preserve"> Plus AT</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2016</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KL 7334</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3.2 DID</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3030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30.08.2018-29.08.2019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14</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Renault</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Master</w:t>
            </w:r>
            <w:proofErr w:type="spellEnd"/>
            <w:r w:rsidRPr="009B2632">
              <w:rPr>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2007</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GJ 5727</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2.5 DCI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3900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r w:rsidRPr="009B2632">
              <w:rPr>
                <w:sz w:val="20"/>
              </w:rPr>
              <w:t>01.03.2018-28.02.2019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15</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VW</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Caravelle</w:t>
            </w:r>
            <w:proofErr w:type="spellEnd"/>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2007</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GR 4039</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1.9 TDI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3000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29.01.2018-28.01.2019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9C0DBA" w:rsidP="0024775E">
            <w:pPr>
              <w:jc w:val="right"/>
              <w:rPr>
                <w:sz w:val="20"/>
              </w:rPr>
            </w:pPr>
            <w:r w:rsidRPr="009B2632">
              <w:rPr>
                <w:sz w:val="20"/>
              </w:rPr>
              <w:t>16</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VW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left"/>
              <w:rPr>
                <w:sz w:val="20"/>
              </w:rPr>
            </w:pPr>
            <w:proofErr w:type="spellStart"/>
            <w:r w:rsidRPr="009B2632">
              <w:rPr>
                <w:sz w:val="20"/>
              </w:rPr>
              <w:t>Caravelle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JU 1221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2.0 TDI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3000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27.02.2018-26.02.2019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17</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VW</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Passat</w:t>
            </w:r>
            <w:proofErr w:type="spellEnd"/>
            <w:r w:rsidRPr="009B2632">
              <w:rPr>
                <w:sz w:val="20"/>
              </w:rPr>
              <w:t xml:space="preserve"> </w:t>
            </w:r>
            <w:proofErr w:type="spellStart"/>
            <w:r w:rsidRPr="009B2632">
              <w:rPr>
                <w:sz w:val="20"/>
              </w:rPr>
              <w:t>Variant</w:t>
            </w:r>
            <w:proofErr w:type="spellEnd"/>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2002</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EN 7811</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2.3</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2160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01.03.2018-28.02.2019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18</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VW</w:t>
            </w:r>
          </w:p>
        </w:tc>
        <w:tc>
          <w:tcPr>
            <w:tcW w:w="2693"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proofErr w:type="spellStart"/>
            <w:r w:rsidRPr="009B2632">
              <w:rPr>
                <w:sz w:val="20"/>
              </w:rPr>
              <w:t>Tiguan</w:t>
            </w:r>
            <w:proofErr w:type="spellEnd"/>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2013</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JJ 7447</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rPr>
              <w:t>2.0 TDI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rPr>
              <w:t>2080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rPr>
                <w:sz w:val="20"/>
              </w:rPr>
            </w:pPr>
            <w:r w:rsidRPr="009B2632">
              <w:rPr>
                <w:sz w:val="20"/>
              </w:rPr>
              <w:t>19.09.2018-18.09.2019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19</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VW</w:t>
            </w:r>
          </w:p>
        </w:tc>
        <w:tc>
          <w:tcPr>
            <w:tcW w:w="2693"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jc w:val="left"/>
              <w:rPr>
                <w:sz w:val="20"/>
              </w:rPr>
            </w:pPr>
            <w:proofErr w:type="spellStart"/>
            <w:r w:rsidRPr="009B2632">
              <w:rPr>
                <w:sz w:val="20"/>
              </w:rPr>
              <w:t>Multivan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FL 8818</w:t>
            </w:r>
          </w:p>
        </w:tc>
        <w:tc>
          <w:tcPr>
            <w:tcW w:w="1134"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2.0 TDI</w:t>
            </w:r>
          </w:p>
        </w:tc>
        <w:tc>
          <w:tcPr>
            <w:tcW w:w="850"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3080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775E" w:rsidRPr="009B2632" w:rsidRDefault="0024775E" w:rsidP="0024775E">
            <w:pPr>
              <w:rPr>
                <w:sz w:val="20"/>
              </w:rPr>
            </w:pPr>
            <w:r w:rsidRPr="009B2632">
              <w:rPr>
                <w:sz w:val="20"/>
              </w:rPr>
              <w:t>11.09.2018-10.09.2019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20</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r w:rsidRPr="009B2632">
              <w:rPr>
                <w:sz w:val="20"/>
              </w:rPr>
              <w:t>VW</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24775E" w:rsidRPr="009B2632" w:rsidRDefault="0024775E" w:rsidP="0024775E">
            <w:pPr>
              <w:jc w:val="left"/>
              <w:rPr>
                <w:sz w:val="20"/>
              </w:rPr>
            </w:pPr>
            <w:proofErr w:type="spellStart"/>
            <w:r w:rsidRPr="009B2632">
              <w:rPr>
                <w:sz w:val="20"/>
              </w:rPr>
              <w:t>Passat</w:t>
            </w:r>
            <w:proofErr w:type="spellEnd"/>
            <w:r w:rsidRPr="009B2632">
              <w:rPr>
                <w:sz w:val="20"/>
              </w:rPr>
              <w:t xml:space="preserve"> 4 </w:t>
            </w:r>
            <w:proofErr w:type="spellStart"/>
            <w:r w:rsidRPr="009B2632">
              <w:rPr>
                <w:sz w:val="20"/>
              </w:rPr>
              <w:t>Motion</w:t>
            </w:r>
            <w:proofErr w:type="spellEnd"/>
          </w:p>
          <w:p w:rsidR="0024775E" w:rsidRPr="009B2632" w:rsidRDefault="0024775E" w:rsidP="0024775E">
            <w:pPr>
              <w:jc w:val="left"/>
              <w:rPr>
                <w:szCs w:val="22"/>
              </w:rPr>
            </w:pPr>
            <w:proofErr w:type="spellStart"/>
            <w:r w:rsidRPr="009B2632">
              <w:rPr>
                <w:sz w:val="20"/>
              </w:rPr>
              <w:t>Comfortline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2015</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lang w:eastAsia="lv-LV"/>
              </w:rPr>
            </w:pPr>
            <w:r w:rsidRPr="009B2632">
              <w:rPr>
                <w:sz w:val="20"/>
                <w:lang w:eastAsia="lv-LV"/>
              </w:rPr>
              <w:t>KE 2954</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r w:rsidRPr="009B2632">
              <w:rPr>
                <w:sz w:val="20"/>
              </w:rPr>
              <w:t>2.0 TDI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lang w:eastAsia="lv-LV"/>
              </w:rPr>
              <w:t>2220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775E" w:rsidRPr="009B2632" w:rsidRDefault="0024775E" w:rsidP="0024775E">
            <w:pPr>
              <w:rPr>
                <w:sz w:val="20"/>
              </w:rPr>
            </w:pPr>
            <w:r w:rsidRPr="009B2632">
              <w:rPr>
                <w:sz w:val="20"/>
              </w:rPr>
              <w:t>27.10.2018-26.10.2019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rPr>
                <w:sz w:val="20"/>
              </w:rPr>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21</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r w:rsidRPr="009B2632">
              <w:rPr>
                <w:sz w:val="20"/>
              </w:rPr>
              <w:t>VW</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24775E" w:rsidRPr="009B2632" w:rsidRDefault="0024775E" w:rsidP="0024775E">
            <w:pPr>
              <w:jc w:val="left"/>
              <w:rPr>
                <w:sz w:val="20"/>
              </w:rPr>
            </w:pPr>
            <w:proofErr w:type="spellStart"/>
            <w:r w:rsidRPr="009B2632">
              <w:rPr>
                <w:sz w:val="20"/>
              </w:rPr>
              <w:t>Passat</w:t>
            </w:r>
            <w:proofErr w:type="spellEnd"/>
            <w:r w:rsidRPr="009B2632">
              <w:rPr>
                <w:sz w:val="20"/>
              </w:rPr>
              <w:t xml:space="preserve"> 4 </w:t>
            </w:r>
            <w:proofErr w:type="spellStart"/>
            <w:r w:rsidRPr="009B2632">
              <w:rPr>
                <w:sz w:val="20"/>
              </w:rPr>
              <w:t>Motion</w:t>
            </w:r>
            <w:proofErr w:type="spellEnd"/>
          </w:p>
          <w:p w:rsidR="0024775E" w:rsidRPr="009B2632" w:rsidRDefault="0024775E" w:rsidP="0024775E">
            <w:pPr>
              <w:jc w:val="left"/>
              <w:rPr>
                <w:szCs w:val="22"/>
              </w:rPr>
            </w:pPr>
            <w:proofErr w:type="spellStart"/>
            <w:r w:rsidRPr="009B2632">
              <w:rPr>
                <w:sz w:val="20"/>
              </w:rPr>
              <w:t>Comfortline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t>2015</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lang w:eastAsia="lv-LV"/>
              </w:rPr>
              <w:t>KE 2959</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r w:rsidRPr="009B2632">
              <w:rPr>
                <w:sz w:val="20"/>
              </w:rPr>
              <w:t>2.0 TDI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lang w:eastAsia="lv-LV"/>
              </w:rPr>
              <w:t>2220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775E" w:rsidRPr="009B2632" w:rsidRDefault="0024775E" w:rsidP="0024775E">
            <w:pPr>
              <w:rPr>
                <w:sz w:val="20"/>
              </w:rPr>
            </w:pPr>
            <w:r w:rsidRPr="009B2632">
              <w:rPr>
                <w:sz w:val="20"/>
              </w:rPr>
              <w:t>27.10.2018-26.10.2019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24775E" w:rsidRPr="009B2632" w:rsidTr="0024775E">
        <w:tc>
          <w:tcPr>
            <w:tcW w:w="567" w:type="dxa"/>
            <w:tcBorders>
              <w:top w:val="single" w:sz="4" w:space="0" w:color="auto"/>
              <w:left w:val="single" w:sz="4" w:space="0" w:color="auto"/>
              <w:bottom w:val="single" w:sz="4" w:space="0" w:color="auto"/>
              <w:right w:val="single" w:sz="4" w:space="0" w:color="auto"/>
            </w:tcBorders>
          </w:tcPr>
          <w:p w:rsidR="0024775E" w:rsidRPr="009B2632" w:rsidRDefault="009C0DBA" w:rsidP="0024775E">
            <w:pPr>
              <w:jc w:val="right"/>
              <w:rPr>
                <w:sz w:val="20"/>
              </w:rPr>
            </w:pPr>
            <w:r w:rsidRPr="009B2632">
              <w:rPr>
                <w:sz w:val="20"/>
              </w:rPr>
              <w:t>22</w:t>
            </w:r>
            <w:r w:rsidR="0024775E"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24775E" w:rsidRPr="009B2632" w:rsidRDefault="0024775E" w:rsidP="0024775E">
            <w:r w:rsidRPr="009B2632">
              <w:rPr>
                <w:sz w:val="20"/>
              </w:rPr>
              <w:t>VW</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24775E" w:rsidRPr="009B2632" w:rsidRDefault="0024775E" w:rsidP="0024775E">
            <w:pPr>
              <w:jc w:val="left"/>
              <w:rPr>
                <w:sz w:val="20"/>
              </w:rPr>
            </w:pPr>
            <w:proofErr w:type="spellStart"/>
            <w:r w:rsidRPr="009B2632">
              <w:rPr>
                <w:sz w:val="20"/>
              </w:rPr>
              <w:t>Passat</w:t>
            </w:r>
            <w:proofErr w:type="spellEnd"/>
            <w:r w:rsidRPr="009B2632">
              <w:rPr>
                <w:sz w:val="20"/>
              </w:rPr>
              <w:t xml:space="preserve"> 4 </w:t>
            </w:r>
            <w:proofErr w:type="spellStart"/>
            <w:r w:rsidRPr="009B2632">
              <w:rPr>
                <w:sz w:val="20"/>
              </w:rPr>
              <w:t>Motion</w:t>
            </w:r>
            <w:proofErr w:type="spellEnd"/>
          </w:p>
          <w:p w:rsidR="0024775E" w:rsidRPr="009B2632" w:rsidRDefault="0024775E" w:rsidP="0024775E">
            <w:pPr>
              <w:jc w:val="left"/>
              <w:rPr>
                <w:szCs w:val="22"/>
              </w:rPr>
            </w:pPr>
            <w:proofErr w:type="spellStart"/>
            <w:r w:rsidRPr="009B2632">
              <w:rPr>
                <w:sz w:val="20"/>
              </w:rPr>
              <w:lastRenderedPageBreak/>
              <w:t>Comfortline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24775E" w:rsidRPr="009B2632" w:rsidRDefault="0024775E" w:rsidP="0024775E">
            <w:pPr>
              <w:rPr>
                <w:sz w:val="20"/>
              </w:rPr>
            </w:pPr>
            <w:r w:rsidRPr="009B2632">
              <w:rPr>
                <w:sz w:val="20"/>
              </w:rPr>
              <w:lastRenderedPageBreak/>
              <w:t>2015</w:t>
            </w:r>
          </w:p>
        </w:tc>
        <w:tc>
          <w:tcPr>
            <w:tcW w:w="1276"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jc w:val="left"/>
              <w:rPr>
                <w:sz w:val="20"/>
              </w:rPr>
            </w:pPr>
            <w:r w:rsidRPr="009B2632">
              <w:rPr>
                <w:sz w:val="20"/>
                <w:lang w:eastAsia="lv-LV"/>
              </w:rPr>
              <w:t>KE 3540</w:t>
            </w:r>
          </w:p>
        </w:tc>
        <w:tc>
          <w:tcPr>
            <w:tcW w:w="1134" w:type="dxa"/>
            <w:tcBorders>
              <w:top w:val="single" w:sz="4" w:space="0" w:color="auto"/>
              <w:left w:val="single" w:sz="4" w:space="0" w:color="auto"/>
              <w:bottom w:val="single" w:sz="4" w:space="0" w:color="auto"/>
              <w:right w:val="single" w:sz="4" w:space="0" w:color="auto"/>
            </w:tcBorders>
          </w:tcPr>
          <w:p w:rsidR="0024775E" w:rsidRPr="009B2632" w:rsidRDefault="0024775E" w:rsidP="0024775E">
            <w:r w:rsidRPr="009B2632">
              <w:rPr>
                <w:sz w:val="20"/>
              </w:rPr>
              <w:t>2.0 TDI</w:t>
            </w:r>
          </w:p>
        </w:tc>
        <w:tc>
          <w:tcPr>
            <w:tcW w:w="850" w:type="dxa"/>
            <w:tcBorders>
              <w:top w:val="single" w:sz="4" w:space="0" w:color="auto"/>
              <w:left w:val="single" w:sz="4" w:space="0" w:color="auto"/>
              <w:bottom w:val="single" w:sz="4" w:space="0" w:color="auto"/>
              <w:right w:val="single" w:sz="4" w:space="0" w:color="auto"/>
            </w:tcBorders>
          </w:tcPr>
          <w:p w:rsidR="0024775E" w:rsidRPr="009B2632" w:rsidRDefault="0024775E" w:rsidP="0024775E">
            <w:pPr>
              <w:rPr>
                <w:sz w:val="20"/>
              </w:rPr>
            </w:pPr>
            <w:r w:rsidRPr="009B2632">
              <w:rPr>
                <w:sz w:val="20"/>
                <w:lang w:eastAsia="lv-LV"/>
              </w:rPr>
              <w:t>2220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775E" w:rsidRPr="009B2632" w:rsidRDefault="0024775E" w:rsidP="0024775E">
            <w:pPr>
              <w:rPr>
                <w:sz w:val="20"/>
              </w:rPr>
            </w:pPr>
            <w:r w:rsidRPr="009B2632">
              <w:rPr>
                <w:sz w:val="20"/>
              </w:rPr>
              <w:t>30.10.2018-29.10.2019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775E" w:rsidRPr="009B2632" w:rsidRDefault="0024775E" w:rsidP="0024775E">
            <w:pPr>
              <w:jc w:val="right"/>
            </w:pPr>
          </w:p>
        </w:tc>
      </w:tr>
      <w:tr w:rsidR="0064675F" w:rsidRPr="009B2632" w:rsidTr="0024775E">
        <w:tc>
          <w:tcPr>
            <w:tcW w:w="567" w:type="dxa"/>
            <w:tcBorders>
              <w:top w:val="single" w:sz="4" w:space="0" w:color="auto"/>
              <w:left w:val="single" w:sz="4" w:space="0" w:color="auto"/>
              <w:bottom w:val="single" w:sz="4" w:space="0" w:color="auto"/>
              <w:right w:val="single" w:sz="4" w:space="0" w:color="auto"/>
            </w:tcBorders>
          </w:tcPr>
          <w:p w:rsidR="0064675F" w:rsidRPr="009B2632" w:rsidRDefault="009C0DBA" w:rsidP="0024775E">
            <w:pPr>
              <w:jc w:val="right"/>
              <w:rPr>
                <w:sz w:val="20"/>
              </w:rPr>
            </w:pPr>
            <w:r w:rsidRPr="009B2632">
              <w:rPr>
                <w:sz w:val="20"/>
              </w:rPr>
              <w:t>23</w:t>
            </w:r>
            <w:r w:rsidR="0064675F" w:rsidRPr="009B2632">
              <w:rPr>
                <w:sz w:val="20"/>
              </w:rPr>
              <w:t>.</w:t>
            </w:r>
          </w:p>
        </w:tc>
        <w:tc>
          <w:tcPr>
            <w:tcW w:w="1985" w:type="dxa"/>
            <w:tcBorders>
              <w:top w:val="single" w:sz="4" w:space="0" w:color="auto"/>
              <w:left w:val="single" w:sz="4" w:space="0" w:color="auto"/>
              <w:bottom w:val="single" w:sz="4" w:space="0" w:color="auto"/>
              <w:right w:val="single" w:sz="4" w:space="0" w:color="auto"/>
            </w:tcBorders>
          </w:tcPr>
          <w:p w:rsidR="0064675F" w:rsidRPr="009B2632" w:rsidRDefault="0064675F" w:rsidP="0024775E">
            <w:pPr>
              <w:rPr>
                <w:sz w:val="20"/>
              </w:rPr>
            </w:pPr>
            <w:r w:rsidRPr="009B2632">
              <w:rPr>
                <w:sz w:val="20"/>
              </w:rPr>
              <w:t>VW</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64675F" w:rsidRPr="009B2632" w:rsidRDefault="0064675F" w:rsidP="0024775E">
            <w:pPr>
              <w:jc w:val="left"/>
              <w:rPr>
                <w:sz w:val="20"/>
              </w:rPr>
            </w:pPr>
            <w:proofErr w:type="spellStart"/>
            <w:r w:rsidRPr="009B2632">
              <w:rPr>
                <w:sz w:val="20"/>
              </w:rPr>
              <w:t>Multivan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4675F" w:rsidRPr="009B2632" w:rsidRDefault="0064675F" w:rsidP="0024775E">
            <w:pPr>
              <w:rPr>
                <w:sz w:val="20"/>
              </w:rPr>
            </w:pPr>
            <w:r w:rsidRPr="009B2632">
              <w:rPr>
                <w:sz w:val="20"/>
              </w:rPr>
              <w:t>2017</w:t>
            </w:r>
          </w:p>
        </w:tc>
        <w:tc>
          <w:tcPr>
            <w:tcW w:w="1276" w:type="dxa"/>
            <w:tcBorders>
              <w:top w:val="single" w:sz="4" w:space="0" w:color="auto"/>
              <w:left w:val="single" w:sz="4" w:space="0" w:color="auto"/>
              <w:bottom w:val="single" w:sz="4" w:space="0" w:color="auto"/>
              <w:right w:val="single" w:sz="4" w:space="0" w:color="auto"/>
            </w:tcBorders>
          </w:tcPr>
          <w:p w:rsidR="0064675F" w:rsidRPr="009B2632" w:rsidRDefault="0064675F" w:rsidP="0024775E">
            <w:pPr>
              <w:jc w:val="left"/>
              <w:rPr>
                <w:sz w:val="20"/>
                <w:lang w:eastAsia="lv-LV"/>
              </w:rPr>
            </w:pPr>
            <w:r w:rsidRPr="009B2632">
              <w:rPr>
                <w:sz w:val="20"/>
                <w:lang w:eastAsia="lv-LV"/>
              </w:rPr>
              <w:t xml:space="preserve">KU </w:t>
            </w:r>
            <w:r w:rsidR="00796775" w:rsidRPr="009B2632">
              <w:rPr>
                <w:sz w:val="20"/>
                <w:lang w:eastAsia="lv-LV"/>
              </w:rPr>
              <w:t>9830</w:t>
            </w:r>
          </w:p>
        </w:tc>
        <w:tc>
          <w:tcPr>
            <w:tcW w:w="1134" w:type="dxa"/>
            <w:tcBorders>
              <w:top w:val="single" w:sz="4" w:space="0" w:color="auto"/>
              <w:left w:val="single" w:sz="4" w:space="0" w:color="auto"/>
              <w:bottom w:val="single" w:sz="4" w:space="0" w:color="auto"/>
              <w:right w:val="single" w:sz="4" w:space="0" w:color="auto"/>
            </w:tcBorders>
          </w:tcPr>
          <w:p w:rsidR="0064675F" w:rsidRPr="009B2632" w:rsidRDefault="00796775" w:rsidP="0024775E">
            <w:pPr>
              <w:rPr>
                <w:sz w:val="20"/>
              </w:rPr>
            </w:pPr>
            <w:r w:rsidRPr="009B2632">
              <w:rPr>
                <w:sz w:val="20"/>
              </w:rPr>
              <w:t>2.0TDI</w:t>
            </w:r>
          </w:p>
        </w:tc>
        <w:tc>
          <w:tcPr>
            <w:tcW w:w="850" w:type="dxa"/>
            <w:tcBorders>
              <w:top w:val="single" w:sz="4" w:space="0" w:color="auto"/>
              <w:left w:val="single" w:sz="4" w:space="0" w:color="auto"/>
              <w:bottom w:val="single" w:sz="4" w:space="0" w:color="auto"/>
              <w:right w:val="single" w:sz="4" w:space="0" w:color="auto"/>
            </w:tcBorders>
          </w:tcPr>
          <w:p w:rsidR="0064675F" w:rsidRPr="009B2632" w:rsidRDefault="00796775" w:rsidP="0024775E">
            <w:pPr>
              <w:rPr>
                <w:sz w:val="20"/>
                <w:lang w:eastAsia="lv-LV"/>
              </w:rPr>
            </w:pPr>
            <w:r w:rsidRPr="009B2632">
              <w:rPr>
                <w:sz w:val="20"/>
                <w:lang w:eastAsia="lv-LV"/>
              </w:rPr>
              <w:t>3080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675F" w:rsidRPr="009B2632" w:rsidRDefault="00796775" w:rsidP="0024775E">
            <w:pPr>
              <w:rPr>
                <w:sz w:val="20"/>
              </w:rPr>
            </w:pPr>
            <w:r w:rsidRPr="009B2632">
              <w:rPr>
                <w:sz w:val="20"/>
              </w:rPr>
              <w:t>05.09.2018-04.09.2019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75F" w:rsidRPr="009B2632" w:rsidRDefault="0064675F" w:rsidP="0024775E">
            <w:pPr>
              <w:jc w:val="right"/>
            </w:pPr>
          </w:p>
        </w:tc>
      </w:tr>
      <w:tr w:rsidR="00F24F4F"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F24F4F" w:rsidRPr="009B2632" w:rsidRDefault="00F24F4F" w:rsidP="00CD50AF">
            <w:pPr>
              <w:jc w:val="right"/>
              <w:rPr>
                <w:b/>
                <w:sz w:val="20"/>
              </w:rPr>
            </w:pPr>
            <w:r w:rsidRPr="009B2632">
              <w:rPr>
                <w:b/>
                <w:sz w:val="20"/>
              </w:rPr>
              <w:t>KOPĀ, prēmija pirmajam līguma darbības gadam</w:t>
            </w:r>
            <w:r w:rsidR="00C92CC5" w:rsidRPr="009B2632">
              <w:rPr>
                <w:b/>
                <w:sz w:val="20"/>
                <w:vertAlign w:val="superscript"/>
              </w:rPr>
              <w:t>1</w:t>
            </w:r>
          </w:p>
        </w:tc>
        <w:tc>
          <w:tcPr>
            <w:tcW w:w="2127" w:type="dxa"/>
            <w:tcBorders>
              <w:top w:val="single" w:sz="6" w:space="0" w:color="auto"/>
              <w:left w:val="single" w:sz="6" w:space="0" w:color="auto"/>
              <w:bottom w:val="single" w:sz="6" w:space="0" w:color="auto"/>
              <w:right w:val="single" w:sz="6" w:space="0" w:color="auto"/>
            </w:tcBorders>
            <w:vAlign w:val="center"/>
          </w:tcPr>
          <w:p w:rsidR="00F24F4F" w:rsidRPr="009B2632" w:rsidRDefault="00F24F4F" w:rsidP="00F24F4F">
            <w:pPr>
              <w:jc w:val="center"/>
              <w:rPr>
                <w:b/>
                <w:sz w:val="20"/>
              </w:rPr>
            </w:pPr>
            <w:r w:rsidRPr="009B2632">
              <w:rPr>
                <w:b/>
                <w:bCs/>
                <w:sz w:val="18"/>
                <w:szCs w:val="18"/>
              </w:rPr>
              <w:t>1</w:t>
            </w:r>
          </w:p>
        </w:tc>
        <w:tc>
          <w:tcPr>
            <w:tcW w:w="1701" w:type="dxa"/>
            <w:tcBorders>
              <w:top w:val="single" w:sz="4" w:space="0" w:color="auto"/>
              <w:bottom w:val="single" w:sz="4" w:space="0" w:color="auto"/>
              <w:right w:val="single" w:sz="4" w:space="0" w:color="auto"/>
            </w:tcBorders>
            <w:shd w:val="clear" w:color="auto" w:fill="auto"/>
          </w:tcPr>
          <w:p w:rsidR="00F24F4F" w:rsidRPr="009B2632" w:rsidRDefault="00F24F4F">
            <w:pPr>
              <w:jc w:val="left"/>
              <w:rPr>
                <w:b/>
                <w:sz w:val="20"/>
              </w:rPr>
            </w:pPr>
          </w:p>
        </w:tc>
      </w:tr>
      <w:tr w:rsidR="00F24F4F"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F24F4F" w:rsidRPr="009B2632" w:rsidRDefault="00F24F4F" w:rsidP="00CD50AF">
            <w:pPr>
              <w:jc w:val="right"/>
              <w:rPr>
                <w:b/>
                <w:sz w:val="20"/>
              </w:rPr>
            </w:pPr>
            <w:r w:rsidRPr="009B2632">
              <w:rPr>
                <w:b/>
                <w:sz w:val="20"/>
              </w:rPr>
              <w:t>atlaide otrajam līguma darbības gadam, %</w:t>
            </w:r>
            <w:r w:rsidRPr="009B2632">
              <w:rPr>
                <w:b/>
                <w:szCs w:val="24"/>
              </w:rPr>
              <w:t xml:space="preserve"> </w:t>
            </w:r>
            <w:r w:rsidRPr="009B2632">
              <w:rPr>
                <w:b/>
                <w:sz w:val="20"/>
              </w:rPr>
              <w:t xml:space="preserve">no pirmā līguma darbības </w:t>
            </w:r>
            <w:r w:rsidRPr="00963DA1">
              <w:rPr>
                <w:b/>
                <w:sz w:val="20"/>
              </w:rPr>
              <w:t>gada prēmijas</w:t>
            </w:r>
          </w:p>
        </w:tc>
        <w:tc>
          <w:tcPr>
            <w:tcW w:w="2127" w:type="dxa"/>
            <w:tcBorders>
              <w:top w:val="single" w:sz="6" w:space="0" w:color="auto"/>
              <w:left w:val="single" w:sz="6" w:space="0" w:color="auto"/>
              <w:bottom w:val="single" w:sz="6" w:space="0" w:color="auto"/>
              <w:right w:val="single" w:sz="6" w:space="0" w:color="auto"/>
            </w:tcBorders>
            <w:vAlign w:val="center"/>
          </w:tcPr>
          <w:p w:rsidR="00F24F4F" w:rsidRPr="009B2632" w:rsidRDefault="00F24F4F" w:rsidP="00F24F4F">
            <w:pPr>
              <w:jc w:val="center"/>
              <w:rPr>
                <w:b/>
                <w:sz w:val="20"/>
              </w:rPr>
            </w:pPr>
            <w:r w:rsidRPr="009B2632">
              <w:rPr>
                <w:b/>
                <w:bCs/>
                <w:sz w:val="18"/>
                <w:szCs w:val="18"/>
              </w:rPr>
              <w:t>2</w:t>
            </w:r>
          </w:p>
        </w:tc>
        <w:tc>
          <w:tcPr>
            <w:tcW w:w="1701" w:type="dxa"/>
            <w:tcBorders>
              <w:top w:val="single" w:sz="4" w:space="0" w:color="auto"/>
              <w:bottom w:val="single" w:sz="4" w:space="0" w:color="auto"/>
              <w:right w:val="single" w:sz="4" w:space="0" w:color="auto"/>
            </w:tcBorders>
            <w:shd w:val="clear" w:color="auto" w:fill="auto"/>
          </w:tcPr>
          <w:p w:rsidR="00F24F4F" w:rsidRPr="009B2632" w:rsidRDefault="00F24F4F">
            <w:pPr>
              <w:jc w:val="left"/>
              <w:rPr>
                <w:b/>
                <w:sz w:val="20"/>
              </w:rPr>
            </w:pPr>
          </w:p>
        </w:tc>
      </w:tr>
      <w:tr w:rsidR="00F24F4F"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F24F4F" w:rsidRPr="009B2632" w:rsidRDefault="00873F7F" w:rsidP="00CD50AF">
            <w:pPr>
              <w:jc w:val="right"/>
              <w:rPr>
                <w:b/>
                <w:sz w:val="20"/>
              </w:rPr>
            </w:pPr>
            <w:r w:rsidRPr="009B2632">
              <w:rPr>
                <w:b/>
                <w:sz w:val="20"/>
              </w:rPr>
              <w:t xml:space="preserve">KOPĀ, </w:t>
            </w:r>
            <w:r w:rsidR="00F24F4F" w:rsidRPr="009B2632">
              <w:rPr>
                <w:b/>
                <w:sz w:val="20"/>
              </w:rPr>
              <w:t>prēmija otrajam līguma darbības gadam</w:t>
            </w:r>
            <w:r w:rsidR="00C92CC5" w:rsidRPr="009B2632">
              <w:rPr>
                <w:b/>
                <w:sz w:val="20"/>
                <w:vertAlign w:val="superscript"/>
              </w:rPr>
              <w:t>1</w:t>
            </w:r>
          </w:p>
        </w:tc>
        <w:tc>
          <w:tcPr>
            <w:tcW w:w="2127" w:type="dxa"/>
            <w:tcBorders>
              <w:top w:val="single" w:sz="6" w:space="0" w:color="auto"/>
              <w:left w:val="single" w:sz="6" w:space="0" w:color="auto"/>
              <w:bottom w:val="single" w:sz="6" w:space="0" w:color="auto"/>
              <w:right w:val="single" w:sz="6" w:space="0" w:color="auto"/>
            </w:tcBorders>
            <w:vAlign w:val="center"/>
          </w:tcPr>
          <w:p w:rsidR="00F24F4F" w:rsidRPr="009B2632" w:rsidRDefault="00F24F4F" w:rsidP="00F24F4F">
            <w:pPr>
              <w:jc w:val="center"/>
              <w:rPr>
                <w:b/>
                <w:sz w:val="20"/>
              </w:rPr>
            </w:pPr>
            <w:r w:rsidRPr="009B2632">
              <w:rPr>
                <w:b/>
                <w:bCs/>
                <w:sz w:val="18"/>
                <w:szCs w:val="18"/>
              </w:rPr>
              <w:t>3 (</w:t>
            </w:r>
            <w:r w:rsidR="0021108B" w:rsidRPr="009B2632">
              <w:rPr>
                <w:b/>
                <w:bCs/>
                <w:sz w:val="18"/>
                <w:szCs w:val="18"/>
              </w:rPr>
              <w:t>1-(</w:t>
            </w:r>
            <w:r w:rsidRPr="009B2632">
              <w:rPr>
                <w:b/>
                <w:bCs/>
                <w:sz w:val="18"/>
                <w:szCs w:val="18"/>
              </w:rPr>
              <w:t>1x2</w:t>
            </w:r>
            <w:r w:rsidR="0021108B" w:rsidRPr="009B2632">
              <w:rPr>
                <w:b/>
                <w:bCs/>
                <w:sz w:val="18"/>
                <w:szCs w:val="18"/>
              </w:rPr>
              <w:t>)</w:t>
            </w:r>
            <w:r w:rsidRPr="009B2632">
              <w:rPr>
                <w:b/>
                <w:bCs/>
                <w:sz w:val="18"/>
                <w:szCs w:val="18"/>
              </w:rPr>
              <w:t>)</w:t>
            </w:r>
          </w:p>
        </w:tc>
        <w:tc>
          <w:tcPr>
            <w:tcW w:w="1701" w:type="dxa"/>
            <w:tcBorders>
              <w:top w:val="single" w:sz="4" w:space="0" w:color="auto"/>
              <w:bottom w:val="single" w:sz="4" w:space="0" w:color="auto"/>
              <w:right w:val="single" w:sz="4" w:space="0" w:color="auto"/>
            </w:tcBorders>
            <w:shd w:val="clear" w:color="auto" w:fill="auto"/>
          </w:tcPr>
          <w:p w:rsidR="00F24F4F" w:rsidRPr="009B2632" w:rsidRDefault="00F24F4F">
            <w:pPr>
              <w:jc w:val="left"/>
              <w:rPr>
                <w:b/>
                <w:sz w:val="20"/>
              </w:rPr>
            </w:pPr>
          </w:p>
        </w:tc>
      </w:tr>
      <w:tr w:rsidR="00873F7F"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873F7F" w:rsidRPr="009B2632" w:rsidRDefault="00873F7F" w:rsidP="00303644">
            <w:pPr>
              <w:jc w:val="right"/>
              <w:rPr>
                <w:b/>
                <w:sz w:val="20"/>
              </w:rPr>
            </w:pPr>
            <w:r w:rsidRPr="009B2632">
              <w:rPr>
                <w:b/>
                <w:sz w:val="20"/>
              </w:rPr>
              <w:t>atlaide trešajam līguma darbības gadam, %</w:t>
            </w:r>
            <w:r w:rsidRPr="009B2632">
              <w:rPr>
                <w:b/>
                <w:szCs w:val="24"/>
              </w:rPr>
              <w:t xml:space="preserve"> </w:t>
            </w:r>
            <w:r w:rsidRPr="009B2632">
              <w:rPr>
                <w:b/>
                <w:sz w:val="20"/>
              </w:rPr>
              <w:t xml:space="preserve">no pirmā līguma darbības gada prēmijas  </w:t>
            </w:r>
          </w:p>
        </w:tc>
        <w:tc>
          <w:tcPr>
            <w:tcW w:w="2127" w:type="dxa"/>
            <w:tcBorders>
              <w:top w:val="single" w:sz="6" w:space="0" w:color="auto"/>
              <w:left w:val="single" w:sz="6" w:space="0" w:color="auto"/>
              <w:bottom w:val="single" w:sz="6" w:space="0" w:color="auto"/>
              <w:right w:val="single" w:sz="6" w:space="0" w:color="auto"/>
            </w:tcBorders>
            <w:vAlign w:val="center"/>
          </w:tcPr>
          <w:p w:rsidR="00873F7F" w:rsidRPr="009B2632" w:rsidRDefault="00873F7F" w:rsidP="00F24F4F">
            <w:pPr>
              <w:jc w:val="center"/>
              <w:rPr>
                <w:b/>
                <w:bCs/>
                <w:sz w:val="18"/>
                <w:szCs w:val="18"/>
              </w:rPr>
            </w:pPr>
            <w:r w:rsidRPr="009B2632">
              <w:rPr>
                <w:b/>
                <w:bCs/>
                <w:sz w:val="18"/>
                <w:szCs w:val="18"/>
              </w:rPr>
              <w:t>4</w:t>
            </w:r>
          </w:p>
        </w:tc>
        <w:tc>
          <w:tcPr>
            <w:tcW w:w="1701" w:type="dxa"/>
            <w:tcBorders>
              <w:top w:val="single" w:sz="4" w:space="0" w:color="auto"/>
              <w:bottom w:val="single" w:sz="4" w:space="0" w:color="auto"/>
              <w:right w:val="single" w:sz="4" w:space="0" w:color="auto"/>
            </w:tcBorders>
            <w:shd w:val="clear" w:color="auto" w:fill="auto"/>
          </w:tcPr>
          <w:p w:rsidR="00873F7F" w:rsidRPr="009B2632" w:rsidRDefault="00873F7F">
            <w:pPr>
              <w:jc w:val="left"/>
              <w:rPr>
                <w:b/>
                <w:sz w:val="20"/>
              </w:rPr>
            </w:pPr>
          </w:p>
        </w:tc>
      </w:tr>
      <w:tr w:rsidR="00873F7F"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873F7F" w:rsidRPr="009B2632" w:rsidRDefault="00873F7F" w:rsidP="00303644">
            <w:pPr>
              <w:jc w:val="right"/>
              <w:rPr>
                <w:b/>
                <w:sz w:val="20"/>
              </w:rPr>
            </w:pPr>
            <w:r w:rsidRPr="009B2632">
              <w:rPr>
                <w:b/>
                <w:sz w:val="20"/>
              </w:rPr>
              <w:t xml:space="preserve">KOPĀ, </w:t>
            </w:r>
            <w:r w:rsidR="00C00E19" w:rsidRPr="009B2632">
              <w:rPr>
                <w:b/>
                <w:sz w:val="20"/>
              </w:rPr>
              <w:t xml:space="preserve">prēmija </w:t>
            </w:r>
            <w:r w:rsidRPr="009B2632">
              <w:rPr>
                <w:b/>
                <w:sz w:val="20"/>
              </w:rPr>
              <w:t>trešajam līguma darbības gadam</w:t>
            </w:r>
            <w:r w:rsidR="00C92CC5" w:rsidRPr="009B2632">
              <w:rPr>
                <w:b/>
                <w:sz w:val="20"/>
                <w:vertAlign w:val="superscript"/>
              </w:rPr>
              <w:t>1</w:t>
            </w:r>
          </w:p>
        </w:tc>
        <w:tc>
          <w:tcPr>
            <w:tcW w:w="2127" w:type="dxa"/>
            <w:tcBorders>
              <w:top w:val="single" w:sz="6" w:space="0" w:color="auto"/>
              <w:left w:val="single" w:sz="6" w:space="0" w:color="auto"/>
              <w:bottom w:val="single" w:sz="6" w:space="0" w:color="auto"/>
              <w:right w:val="single" w:sz="6" w:space="0" w:color="auto"/>
            </w:tcBorders>
            <w:vAlign w:val="center"/>
          </w:tcPr>
          <w:p w:rsidR="00873F7F" w:rsidRPr="009B2632" w:rsidRDefault="00873F7F" w:rsidP="00F24F4F">
            <w:pPr>
              <w:jc w:val="center"/>
              <w:rPr>
                <w:b/>
                <w:bCs/>
                <w:sz w:val="18"/>
                <w:szCs w:val="18"/>
              </w:rPr>
            </w:pPr>
            <w:r w:rsidRPr="009B2632">
              <w:rPr>
                <w:b/>
                <w:bCs/>
                <w:sz w:val="18"/>
                <w:szCs w:val="18"/>
              </w:rPr>
              <w:t>5 (</w:t>
            </w:r>
            <w:r w:rsidR="0021108B" w:rsidRPr="009B2632">
              <w:rPr>
                <w:b/>
                <w:bCs/>
                <w:sz w:val="18"/>
                <w:szCs w:val="18"/>
              </w:rPr>
              <w:t>1-(</w:t>
            </w:r>
            <w:r w:rsidRPr="009B2632">
              <w:rPr>
                <w:b/>
                <w:bCs/>
                <w:sz w:val="18"/>
                <w:szCs w:val="18"/>
              </w:rPr>
              <w:t>1x4</w:t>
            </w:r>
            <w:r w:rsidR="0021108B" w:rsidRPr="009B2632">
              <w:rPr>
                <w:b/>
                <w:bCs/>
                <w:sz w:val="18"/>
                <w:szCs w:val="18"/>
              </w:rPr>
              <w:t>)</w:t>
            </w:r>
            <w:r w:rsidRPr="009B2632">
              <w:rPr>
                <w:b/>
                <w:bCs/>
                <w:sz w:val="18"/>
                <w:szCs w:val="18"/>
              </w:rPr>
              <w:t>)</w:t>
            </w:r>
          </w:p>
        </w:tc>
        <w:tc>
          <w:tcPr>
            <w:tcW w:w="1701" w:type="dxa"/>
            <w:tcBorders>
              <w:top w:val="single" w:sz="4" w:space="0" w:color="auto"/>
              <w:bottom w:val="single" w:sz="4" w:space="0" w:color="auto"/>
              <w:right w:val="single" w:sz="4" w:space="0" w:color="auto"/>
            </w:tcBorders>
            <w:shd w:val="clear" w:color="auto" w:fill="auto"/>
          </w:tcPr>
          <w:p w:rsidR="00873F7F" w:rsidRPr="009B2632" w:rsidRDefault="00873F7F">
            <w:pPr>
              <w:jc w:val="left"/>
              <w:rPr>
                <w:b/>
                <w:sz w:val="20"/>
              </w:rPr>
            </w:pPr>
          </w:p>
        </w:tc>
      </w:tr>
      <w:tr w:rsidR="00F24F4F"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F24F4F" w:rsidRPr="009B2632" w:rsidRDefault="0021108B" w:rsidP="0021108B">
            <w:pPr>
              <w:jc w:val="right"/>
              <w:rPr>
                <w:b/>
                <w:sz w:val="20"/>
              </w:rPr>
            </w:pPr>
            <w:r w:rsidRPr="009B2632">
              <w:rPr>
                <w:b/>
                <w:sz w:val="20"/>
              </w:rPr>
              <w:t>OCTA</w:t>
            </w:r>
            <w:r w:rsidR="00C642D5" w:rsidRPr="009B2632">
              <w:rPr>
                <w:b/>
                <w:sz w:val="20"/>
              </w:rPr>
              <w:t xml:space="preserve"> APDROŠINĀŠANAS </w:t>
            </w:r>
            <w:r w:rsidR="00F24F4F" w:rsidRPr="009B2632">
              <w:rPr>
                <w:b/>
                <w:sz w:val="20"/>
              </w:rPr>
              <w:t>PRĒMIJA KOPĀ</w:t>
            </w:r>
            <w:r w:rsidR="00C642D5" w:rsidRPr="009B2632">
              <w:rPr>
                <w:b/>
                <w:sz w:val="20"/>
                <w:vertAlign w:val="superscript"/>
              </w:rPr>
              <w:t>1</w:t>
            </w:r>
          </w:p>
        </w:tc>
        <w:tc>
          <w:tcPr>
            <w:tcW w:w="2127" w:type="dxa"/>
            <w:tcBorders>
              <w:top w:val="single" w:sz="6" w:space="0" w:color="auto"/>
              <w:left w:val="single" w:sz="6" w:space="0" w:color="auto"/>
              <w:bottom w:val="single" w:sz="6" w:space="0" w:color="auto"/>
              <w:right w:val="single" w:sz="6" w:space="0" w:color="auto"/>
            </w:tcBorders>
            <w:vAlign w:val="center"/>
          </w:tcPr>
          <w:p w:rsidR="00F24F4F" w:rsidRPr="009B2632" w:rsidRDefault="00873F7F" w:rsidP="00F24F4F">
            <w:pPr>
              <w:jc w:val="center"/>
              <w:rPr>
                <w:b/>
                <w:sz w:val="20"/>
              </w:rPr>
            </w:pPr>
            <w:r w:rsidRPr="009B2632">
              <w:rPr>
                <w:b/>
                <w:bCs/>
                <w:sz w:val="18"/>
                <w:szCs w:val="18"/>
              </w:rPr>
              <w:t>6</w:t>
            </w:r>
            <w:r w:rsidR="00926B04" w:rsidRPr="009B2632">
              <w:rPr>
                <w:b/>
                <w:bCs/>
                <w:sz w:val="18"/>
                <w:szCs w:val="18"/>
              </w:rPr>
              <w:t xml:space="preserve"> (1+3</w:t>
            </w:r>
            <w:r w:rsidRPr="009B2632">
              <w:rPr>
                <w:b/>
                <w:bCs/>
                <w:sz w:val="18"/>
                <w:szCs w:val="18"/>
              </w:rPr>
              <w:t>+5</w:t>
            </w:r>
            <w:r w:rsidR="00F24F4F" w:rsidRPr="009B2632">
              <w:rPr>
                <w:b/>
                <w:bCs/>
                <w:sz w:val="18"/>
                <w:szCs w:val="18"/>
              </w:rPr>
              <w:t>)</w:t>
            </w:r>
          </w:p>
        </w:tc>
        <w:tc>
          <w:tcPr>
            <w:tcW w:w="1701" w:type="dxa"/>
            <w:tcBorders>
              <w:top w:val="single" w:sz="4" w:space="0" w:color="auto"/>
              <w:bottom w:val="single" w:sz="4" w:space="0" w:color="auto"/>
              <w:right w:val="single" w:sz="4" w:space="0" w:color="auto"/>
            </w:tcBorders>
            <w:shd w:val="clear" w:color="auto" w:fill="auto"/>
          </w:tcPr>
          <w:p w:rsidR="00F24F4F" w:rsidRPr="009B2632" w:rsidRDefault="00F24F4F">
            <w:pPr>
              <w:jc w:val="left"/>
              <w:rPr>
                <w:b/>
                <w:sz w:val="20"/>
              </w:rPr>
            </w:pPr>
          </w:p>
        </w:tc>
      </w:tr>
      <w:tr w:rsidR="0021108B" w:rsidRPr="009B2632" w:rsidTr="0024775E">
        <w:tc>
          <w:tcPr>
            <w:tcW w:w="9639" w:type="dxa"/>
            <w:gridSpan w:val="7"/>
            <w:tcBorders>
              <w:top w:val="single" w:sz="6" w:space="0" w:color="auto"/>
              <w:left w:val="single" w:sz="6" w:space="0" w:color="auto"/>
              <w:bottom w:val="single" w:sz="6" w:space="0" w:color="auto"/>
              <w:right w:val="single" w:sz="6" w:space="0" w:color="auto"/>
            </w:tcBorders>
            <w:vAlign w:val="center"/>
          </w:tcPr>
          <w:p w:rsidR="0021108B" w:rsidRPr="009B2632" w:rsidRDefault="0021108B" w:rsidP="0021108B">
            <w:pPr>
              <w:jc w:val="right"/>
              <w:rPr>
                <w:b/>
                <w:sz w:val="20"/>
              </w:rPr>
            </w:pPr>
            <w:r w:rsidRPr="009B2632">
              <w:rPr>
                <w:b/>
                <w:sz w:val="20"/>
              </w:rPr>
              <w:t>LĪGUMCENA</w:t>
            </w:r>
            <w:r w:rsidR="00C92CC5" w:rsidRPr="009B2632">
              <w:rPr>
                <w:b/>
                <w:sz w:val="20"/>
                <w:vertAlign w:val="superscript"/>
              </w:rPr>
              <w:t>1</w:t>
            </w:r>
          </w:p>
        </w:tc>
        <w:tc>
          <w:tcPr>
            <w:tcW w:w="2127" w:type="dxa"/>
            <w:tcBorders>
              <w:top w:val="single" w:sz="6" w:space="0" w:color="auto"/>
              <w:left w:val="single" w:sz="6" w:space="0" w:color="auto"/>
              <w:bottom w:val="single" w:sz="6" w:space="0" w:color="auto"/>
              <w:right w:val="single" w:sz="6" w:space="0" w:color="auto"/>
            </w:tcBorders>
            <w:vAlign w:val="center"/>
          </w:tcPr>
          <w:p w:rsidR="0021108B" w:rsidRPr="009B2632" w:rsidRDefault="0021108B" w:rsidP="00F24F4F">
            <w:pPr>
              <w:jc w:val="center"/>
              <w:rPr>
                <w:b/>
                <w:bCs/>
                <w:sz w:val="18"/>
                <w:szCs w:val="18"/>
              </w:rPr>
            </w:pPr>
            <w:r w:rsidRPr="009B2632">
              <w:rPr>
                <w:b/>
                <w:bCs/>
                <w:sz w:val="18"/>
                <w:szCs w:val="18"/>
              </w:rPr>
              <w:t>Kopējā KASKO prēmija + kopējā OCTA prēmija</w:t>
            </w:r>
          </w:p>
        </w:tc>
        <w:tc>
          <w:tcPr>
            <w:tcW w:w="1701" w:type="dxa"/>
            <w:tcBorders>
              <w:top w:val="single" w:sz="4" w:space="0" w:color="auto"/>
              <w:bottom w:val="single" w:sz="4" w:space="0" w:color="auto"/>
              <w:right w:val="single" w:sz="4" w:space="0" w:color="auto"/>
            </w:tcBorders>
            <w:shd w:val="clear" w:color="auto" w:fill="auto"/>
          </w:tcPr>
          <w:p w:rsidR="0021108B" w:rsidRPr="009B2632" w:rsidRDefault="0021108B">
            <w:pPr>
              <w:jc w:val="left"/>
              <w:rPr>
                <w:b/>
                <w:sz w:val="20"/>
              </w:rPr>
            </w:pPr>
          </w:p>
        </w:tc>
      </w:tr>
    </w:tbl>
    <w:p w:rsidR="00F72E26" w:rsidRPr="009B2632" w:rsidRDefault="00F72E26" w:rsidP="0021108B">
      <w:pPr>
        <w:rPr>
          <w:sz w:val="22"/>
          <w:szCs w:val="22"/>
        </w:rPr>
      </w:pPr>
      <w:r w:rsidRPr="009B2632">
        <w:rPr>
          <w:sz w:val="22"/>
          <w:szCs w:val="22"/>
        </w:rPr>
        <w:t>Visas summas norādīt, ieskaitot atskaitījumu Finanšu un kapitāla tirgus komisijai un pārējās līgumā noteikto apdrošinātāja saistību izpildei nepieciešamās izmaksas.</w:t>
      </w:r>
    </w:p>
    <w:p w:rsidR="00C92CC5" w:rsidRPr="009B2632" w:rsidRDefault="00C92CC5" w:rsidP="0021108B">
      <w:pPr>
        <w:rPr>
          <w:sz w:val="22"/>
          <w:szCs w:val="22"/>
        </w:rPr>
      </w:pPr>
    </w:p>
    <w:p w:rsidR="00C92CC5" w:rsidRPr="009B2632" w:rsidRDefault="00C92CC5" w:rsidP="00D22EC5">
      <w:pPr>
        <w:rPr>
          <w:bCs/>
          <w:sz w:val="22"/>
          <w:szCs w:val="22"/>
        </w:rPr>
      </w:pPr>
      <w:r w:rsidRPr="009B2632">
        <w:rPr>
          <w:bCs/>
          <w:sz w:val="22"/>
          <w:szCs w:val="22"/>
          <w:vertAlign w:val="superscript"/>
        </w:rPr>
        <w:t>1</w:t>
      </w:r>
      <w:r w:rsidRPr="009B2632">
        <w:rPr>
          <w:bCs/>
          <w:sz w:val="22"/>
          <w:szCs w:val="22"/>
        </w:rPr>
        <w:t xml:space="preserve"> </w:t>
      </w:r>
      <w:r w:rsidR="00D22EC5">
        <w:rPr>
          <w:bCs/>
          <w:sz w:val="22"/>
          <w:szCs w:val="22"/>
        </w:rPr>
        <w:t>Summas norādītas</w:t>
      </w:r>
      <w:r w:rsidR="00AA0E35" w:rsidRPr="009B2632">
        <w:rPr>
          <w:bCs/>
          <w:sz w:val="22"/>
          <w:szCs w:val="22"/>
        </w:rPr>
        <w:t xml:space="preserve"> tikai </w:t>
      </w:r>
      <w:r w:rsidR="00D22EC5">
        <w:rPr>
          <w:bCs/>
          <w:sz w:val="22"/>
          <w:szCs w:val="22"/>
        </w:rPr>
        <w:t xml:space="preserve">pretendentu </w:t>
      </w:r>
      <w:r w:rsidR="00AA0E35" w:rsidRPr="009B2632">
        <w:rPr>
          <w:bCs/>
          <w:sz w:val="22"/>
          <w:szCs w:val="22"/>
        </w:rPr>
        <w:t xml:space="preserve">piedāvājumu </w:t>
      </w:r>
      <w:r w:rsidR="00D22EC5">
        <w:rPr>
          <w:bCs/>
          <w:sz w:val="22"/>
          <w:szCs w:val="22"/>
        </w:rPr>
        <w:t>salīdzināšanai</w:t>
      </w:r>
      <w:r w:rsidR="00AA0E35" w:rsidRPr="009B2632">
        <w:rPr>
          <w:bCs/>
          <w:sz w:val="22"/>
          <w:szCs w:val="22"/>
        </w:rPr>
        <w:t>. Kopējā prēmija katram līguma darbības gadam tik</w:t>
      </w:r>
      <w:r w:rsidR="009C0DBA" w:rsidRPr="009B2632">
        <w:rPr>
          <w:bCs/>
          <w:sz w:val="22"/>
          <w:szCs w:val="22"/>
        </w:rPr>
        <w:t xml:space="preserve">s aprēķināta </w:t>
      </w:r>
      <w:r w:rsidR="00AA0E35" w:rsidRPr="009B2632">
        <w:rPr>
          <w:bCs/>
          <w:sz w:val="22"/>
          <w:szCs w:val="22"/>
        </w:rPr>
        <w:t>atbilstoši aktualizētajam apdrošināmo transportlīdzekļu sarakstam</w:t>
      </w:r>
      <w:r w:rsidR="009C0DBA" w:rsidRPr="009B2632">
        <w:t xml:space="preserve"> </w:t>
      </w:r>
      <w:r w:rsidR="009C0DBA" w:rsidRPr="009B2632">
        <w:rPr>
          <w:bCs/>
          <w:sz w:val="22"/>
          <w:szCs w:val="22"/>
        </w:rPr>
        <w:t>un atlaidei attiecīgajam līguma darbības gadam</w:t>
      </w:r>
      <w:r w:rsidR="00AA0E35" w:rsidRPr="009B2632">
        <w:rPr>
          <w:bCs/>
          <w:sz w:val="22"/>
          <w:szCs w:val="22"/>
        </w:rPr>
        <w:t>.</w:t>
      </w:r>
    </w:p>
    <w:p w:rsidR="00B53581" w:rsidRPr="00A9577C" w:rsidRDefault="00B53581" w:rsidP="00B53581">
      <w:pPr>
        <w:pStyle w:val="Amats"/>
        <w:spacing w:before="120"/>
        <w:rPr>
          <w:rFonts w:ascii="Times New Roman" w:hAnsi="Times New Roman"/>
          <w:lang w:val="lv-LV"/>
        </w:rPr>
      </w:pPr>
      <w:r w:rsidRPr="00A9577C">
        <w:rPr>
          <w:rFonts w:ascii="Times New Roman" w:hAnsi="Times New Roman"/>
          <w:lang w:val="lv-LV"/>
        </w:rPr>
        <w:t>3. Apliecinām, ka:</w:t>
      </w:r>
    </w:p>
    <w:p w:rsidR="00B53581" w:rsidRDefault="00B53581" w:rsidP="00B53581">
      <w:pPr>
        <w:rPr>
          <w:szCs w:val="24"/>
          <w:lang w:eastAsia="lv-LV"/>
        </w:rPr>
      </w:pPr>
      <w:r>
        <w:rPr>
          <w:szCs w:val="24"/>
          <w:lang w:eastAsia="lv-LV"/>
        </w:rPr>
        <w:t>3.1. pretendenta piedāvājumā iekļautās ziņas ir precīzas un patiesas;</w:t>
      </w:r>
    </w:p>
    <w:p w:rsidR="00B53581" w:rsidRDefault="00B53581" w:rsidP="00B53581">
      <w:pPr>
        <w:rPr>
          <w:szCs w:val="24"/>
          <w:lang w:eastAsia="lv-LV"/>
        </w:rPr>
      </w:pPr>
      <w:r>
        <w:rPr>
          <w:szCs w:val="24"/>
          <w:lang w:eastAsia="lv-LV"/>
        </w:rPr>
        <w:t>3.2. pretendenta piedāvājums ir atbilstošs visām iepirkuma nolikumā noteiktajām prasībām.</w:t>
      </w:r>
    </w:p>
    <w:p w:rsidR="00B53581" w:rsidRDefault="00B53581" w:rsidP="00963DA1">
      <w:pPr>
        <w:spacing w:before="120" w:after="120"/>
      </w:pPr>
      <w:r>
        <w:t>4. Ar šo apstiprinām un garantējam sniegto ziņu patiesumu un precizitāti, kā arī atbilstību iepirkuma "</w:t>
      </w:r>
      <w:r w:rsidRPr="00B53581">
        <w:t>Par Latvijas Bankas transportlīdzekļu un sauszemes transportlīdzekļu īpašnieka obligāto civiltiesiskās atbildības apdrošināšanu</w:t>
      </w:r>
      <w:r>
        <w:t>" (</w:t>
      </w:r>
      <w:r>
        <w:rPr>
          <w:szCs w:val="24"/>
          <w:lang w:eastAsia="lv-LV"/>
        </w:rPr>
        <w:t>iepirkuma identifikācijas Nr. LB/2017/90</w:t>
      </w:r>
      <w:r>
        <w:rPr>
          <w:szCs w:val="24"/>
        </w:rPr>
        <w:t>) nolikuma prasībām</w:t>
      </w:r>
      <w:r>
        <w:t>.</w:t>
      </w:r>
    </w:p>
    <w:p w:rsidR="008909D9" w:rsidRDefault="008909D9" w:rsidP="00B53581">
      <w:pPr>
        <w:spacing w:after="120"/>
      </w:pPr>
      <w:r>
        <w:t>5. L</w:t>
      </w:r>
      <w:r w:rsidRPr="008909D9">
        <w:t>īguma slēgšanas gadījumā tiks veikti Pretendenta apstiprināto apdrošināšanas noteiku</w:t>
      </w:r>
      <w:r>
        <w:t>mu grozījumi, nodrošinot iepirkum</w:t>
      </w:r>
      <w:r w:rsidRPr="008909D9">
        <w:t xml:space="preserve">a nolikuma prasību izpildi, nepieļaujot apdrošināšanas noteikumus, kuri, salīdzinājumā ar </w:t>
      </w:r>
      <w:r w:rsidR="006002C3">
        <w:t>iepirkuma</w:t>
      </w:r>
      <w:r w:rsidRPr="008909D9">
        <w:t xml:space="preserve"> nolikumā iekļautajām prasībām, paredz apdrošinājuma ņēmējam vai tā darbiniekiem neizdevīgākus nosacījumus un/vai nosaka papildu ierobežojumus.</w:t>
      </w:r>
    </w:p>
    <w:tbl>
      <w:tblPr>
        <w:tblW w:w="0" w:type="auto"/>
        <w:tblInd w:w="108" w:type="dxa"/>
        <w:tblCellMar>
          <w:left w:w="0" w:type="dxa"/>
          <w:right w:w="0" w:type="dxa"/>
        </w:tblCellMar>
        <w:tblLook w:val="04A0" w:firstRow="1" w:lastRow="0" w:firstColumn="1" w:lastColumn="0" w:noHBand="0" w:noVBand="1"/>
      </w:tblPr>
      <w:tblGrid>
        <w:gridCol w:w="451"/>
        <w:gridCol w:w="13866"/>
      </w:tblGrid>
      <w:tr w:rsidR="00B53581" w:rsidTr="00B53581">
        <w:tc>
          <w:tcPr>
            <w:tcW w:w="14317"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B53581" w:rsidRDefault="00B53581" w:rsidP="00A15734">
            <w:pPr>
              <w:rPr>
                <w:rFonts w:eastAsiaTheme="minorHAnsi"/>
                <w:szCs w:val="24"/>
              </w:rPr>
            </w:pPr>
            <w:r>
              <w:rPr>
                <w:szCs w:val="24"/>
              </w:rPr>
              <w:t xml:space="preserve">Apliecinām, ka </w:t>
            </w:r>
            <w:r>
              <w:rPr>
                <w:i/>
                <w:iCs/>
                <w:szCs w:val="24"/>
              </w:rPr>
              <w:t>(atzīmēt atbilstošo)</w:t>
            </w:r>
            <w:r>
              <w:rPr>
                <w:szCs w:val="24"/>
              </w:rPr>
              <w:t>:</w:t>
            </w:r>
          </w:p>
        </w:tc>
      </w:tr>
      <w:tr w:rsidR="00B53581" w:rsidTr="00B53581">
        <w:tc>
          <w:tcPr>
            <w:tcW w:w="451"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53581" w:rsidRDefault="00B53581" w:rsidP="00A15734">
            <w:pPr>
              <w:jc w:val="center"/>
              <w:rPr>
                <w:rFonts w:eastAsiaTheme="minorHAnsi"/>
                <w:szCs w:val="24"/>
              </w:rPr>
            </w:pPr>
            <w:r>
              <w:rPr>
                <w:color w:val="1F497D"/>
                <w:szCs w:val="24"/>
              </w:rPr>
              <w:t></w:t>
            </w:r>
          </w:p>
        </w:tc>
        <w:tc>
          <w:tcPr>
            <w:tcW w:w="1386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53581" w:rsidRDefault="00B53581" w:rsidP="00A15734">
            <w:pPr>
              <w:rPr>
                <w:rFonts w:eastAsiaTheme="minorHAnsi"/>
                <w:szCs w:val="24"/>
              </w:rPr>
            </w:pPr>
            <w:r>
              <w:rPr>
                <w:szCs w:val="24"/>
              </w:rPr>
              <w:t>mūsu piedāvājums nesatur komercnoslēpumu, un mēs piekrītam tajā iekļautās informācijas publicēšanai;</w:t>
            </w:r>
          </w:p>
        </w:tc>
      </w:tr>
      <w:tr w:rsidR="00B53581" w:rsidTr="00B53581">
        <w:tc>
          <w:tcPr>
            <w:tcW w:w="4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581" w:rsidRDefault="00B53581" w:rsidP="00A15734">
            <w:pPr>
              <w:jc w:val="center"/>
              <w:rPr>
                <w:rFonts w:eastAsiaTheme="minorHAnsi"/>
                <w:szCs w:val="24"/>
              </w:rPr>
            </w:pPr>
            <w:r>
              <w:rPr>
                <w:color w:val="1F497D"/>
                <w:szCs w:val="24"/>
              </w:rPr>
              <w:t></w:t>
            </w:r>
          </w:p>
        </w:tc>
        <w:tc>
          <w:tcPr>
            <w:tcW w:w="1386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53581" w:rsidRDefault="00B53581" w:rsidP="00A15734">
            <w:pPr>
              <w:rPr>
                <w:rFonts w:eastAsiaTheme="minorHAnsi"/>
                <w:szCs w:val="24"/>
              </w:rPr>
            </w:pPr>
            <w:r>
              <w:rPr>
                <w:szCs w:val="24"/>
              </w:rPr>
              <w:t>mūsu piedāvājums satur šādu komercnoslēpumu:</w:t>
            </w:r>
          </w:p>
        </w:tc>
      </w:tr>
      <w:tr w:rsidR="00B53581" w:rsidTr="00B53581">
        <w:tblPrEx>
          <w:tblBorders>
            <w:top w:val="single" w:sz="4" w:space="0" w:color="auto"/>
            <w:left w:val="single" w:sz="8" w:space="0" w:color="auto"/>
            <w:bottom w:val="single" w:sz="8" w:space="0" w:color="auto"/>
            <w:right w:val="single" w:sz="8" w:space="0" w:color="auto"/>
          </w:tblBorders>
        </w:tblPrEx>
        <w:tc>
          <w:tcPr>
            <w:tcW w:w="14317" w:type="dxa"/>
            <w:gridSpan w:val="2"/>
            <w:tcMar>
              <w:top w:w="0" w:type="dxa"/>
              <w:left w:w="108" w:type="dxa"/>
              <w:bottom w:w="0" w:type="dxa"/>
              <w:right w:w="108" w:type="dxa"/>
            </w:tcMar>
            <w:vAlign w:val="center"/>
            <w:hideMark/>
          </w:tcPr>
          <w:p w:rsidR="00B53581" w:rsidRDefault="00B53581" w:rsidP="00A15734">
            <w:pPr>
              <w:rPr>
                <w:rFonts w:eastAsiaTheme="minorHAnsi"/>
                <w:color w:val="1F497D"/>
                <w:szCs w:val="24"/>
              </w:rPr>
            </w:pPr>
            <w:r>
              <w:rPr>
                <w:i/>
                <w:iCs/>
                <w:szCs w:val="24"/>
              </w:rPr>
              <w:t>(norāda, kura tieši piedāvājumā iekļautā informācija ir komercnoslēpums)</w:t>
            </w:r>
          </w:p>
          <w:p w:rsidR="00B53581" w:rsidRDefault="00B53581" w:rsidP="00A15734">
            <w:pPr>
              <w:ind w:left="360"/>
              <w:rPr>
                <w:szCs w:val="24"/>
              </w:rPr>
            </w:pPr>
            <w:r>
              <w:rPr>
                <w:szCs w:val="24"/>
              </w:rPr>
              <w:t>…………………………….…………………………….…………………………</w:t>
            </w:r>
          </w:p>
          <w:p w:rsidR="00B53581" w:rsidRDefault="00B53581" w:rsidP="00A15734">
            <w:pPr>
              <w:ind w:left="360"/>
              <w:rPr>
                <w:rFonts w:eastAsiaTheme="minorHAnsi"/>
                <w:szCs w:val="24"/>
              </w:rPr>
            </w:pPr>
          </w:p>
        </w:tc>
      </w:tr>
    </w:tbl>
    <w:p w:rsidR="00B53581" w:rsidRDefault="00B53581" w:rsidP="00B53581">
      <w:pPr>
        <w:rPr>
          <w:lang w:eastAsia="lv-LV"/>
        </w:rPr>
      </w:pPr>
    </w:p>
    <w:p w:rsidR="00B53581" w:rsidRDefault="00B53581" w:rsidP="00B53581">
      <w:pPr>
        <w:spacing w:before="120"/>
        <w:rPr>
          <w:lang w:eastAsia="lv-LV"/>
        </w:rPr>
      </w:pPr>
      <w:r>
        <w:rPr>
          <w:lang w:eastAsia="lv-LV"/>
        </w:rPr>
        <w:t>Personas, kura ir tiesīga pārstāvēt pretendentu, paraksts: _________________________</w:t>
      </w:r>
    </w:p>
    <w:p w:rsidR="00B53581" w:rsidRDefault="00B53581" w:rsidP="00B53581">
      <w:pPr>
        <w:spacing w:before="120"/>
        <w:rPr>
          <w:lang w:eastAsia="lv-LV"/>
        </w:rPr>
      </w:pPr>
      <w:r>
        <w:rPr>
          <w:lang w:eastAsia="lv-LV"/>
        </w:rPr>
        <w:t>Parakstītāja vārds, uzvārds un amats: ________________________________________</w:t>
      </w:r>
    </w:p>
    <w:p w:rsidR="00B53581" w:rsidRDefault="00B53581" w:rsidP="00B53581">
      <w:pPr>
        <w:spacing w:before="120"/>
        <w:rPr>
          <w:szCs w:val="24"/>
          <w:lang w:eastAsia="lv-LV"/>
        </w:rPr>
      </w:pPr>
      <w:r>
        <w:rPr>
          <w:lang w:eastAsia="lv-LV"/>
        </w:rPr>
        <w:t xml:space="preserve">Datums: _________________________ </w:t>
      </w:r>
    </w:p>
    <w:p w:rsidR="0029597E" w:rsidRPr="00BB2B13" w:rsidRDefault="00B53581" w:rsidP="00BB2B13">
      <w:pPr>
        <w:spacing w:after="200" w:line="276" w:lineRule="auto"/>
        <w:jc w:val="left"/>
        <w:rPr>
          <w:lang w:eastAsia="lv-LV"/>
        </w:rPr>
        <w:sectPr w:rsidR="0029597E" w:rsidRPr="00BB2B13" w:rsidSect="00334238">
          <w:headerReference w:type="even" r:id="rId10"/>
          <w:headerReference w:type="default" r:id="rId11"/>
          <w:pgSz w:w="23811" w:h="16838" w:orient="landscape" w:code="8"/>
          <w:pgMar w:top="1418" w:right="1418" w:bottom="1418" w:left="1134" w:header="720" w:footer="720" w:gutter="0"/>
          <w:cols w:space="720"/>
          <w:titlePg/>
          <w:docGrid w:linePitch="326"/>
        </w:sectPr>
      </w:pPr>
      <w:r>
        <w:rPr>
          <w:lang w:eastAsia="lv-LV"/>
        </w:rPr>
        <w:br w:type="page"/>
      </w:r>
      <w:bookmarkStart w:id="5" w:name="_GoBack"/>
      <w:bookmarkEnd w:id="5"/>
    </w:p>
    <w:bookmarkEnd w:id="2"/>
    <w:p w:rsidR="00E970B6" w:rsidRPr="00685D11" w:rsidRDefault="00E970B6">
      <w:r w:rsidRPr="00685D11">
        <w:lastRenderedPageBreak/>
        <w:t xml:space="preserve">     </w:t>
      </w:r>
    </w:p>
    <w:sectPr w:rsidR="00E970B6" w:rsidRPr="00685D11" w:rsidSect="0029597E">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38" w:rsidRDefault="00334238">
      <w:r>
        <w:separator/>
      </w:r>
    </w:p>
  </w:endnote>
  <w:endnote w:type="continuationSeparator" w:id="0">
    <w:p w:rsidR="00334238" w:rsidRDefault="0033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eutonica">
    <w:altName w:val="Dutch TL"/>
    <w:charset w:val="00"/>
    <w:family w:val="roman"/>
    <w:pitch w:val="variable"/>
    <w:sig w:usb0="800002EF" w:usb1="00000048"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TL">
    <w:altName w:val="Arial"/>
    <w:charset w:val="BA"/>
    <w:family w:val="swiss"/>
    <w:pitch w:val="variable"/>
    <w:sig w:usb0="800000EF" w:usb1="00000048"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38" w:rsidRDefault="00334238">
      <w:r>
        <w:separator/>
      </w:r>
    </w:p>
  </w:footnote>
  <w:footnote w:type="continuationSeparator" w:id="0">
    <w:p w:rsidR="00334238" w:rsidRDefault="0033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38" w:rsidRDefault="00334238" w:rsidP="00DB6A8B">
    <w:pPr>
      <w:pStyle w:val="Galvene"/>
      <w:framePr w:wrap="around"/>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68</w:t>
    </w:r>
    <w:r>
      <w:rPr>
        <w:rStyle w:val="Lappusesnumurs"/>
      </w:rPr>
      <w:fldChar w:fldCharType="end"/>
    </w:r>
  </w:p>
  <w:p w:rsidR="00334238" w:rsidRDefault="00334238" w:rsidP="00DB6A8B">
    <w:pPr>
      <w:pStyle w:val="Galvene"/>
      <w:framePr w:wrap="around"/>
      <w:rPr>
        <w:rStyle w:val="Lappusesnumurs"/>
      </w:rPr>
    </w:pPr>
  </w:p>
  <w:p w:rsidR="00334238" w:rsidRDefault="00334238" w:rsidP="00DB6A8B">
    <w:pPr>
      <w:pStyle w:val="Galven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38" w:rsidRDefault="00334238" w:rsidP="00DB6A8B">
    <w:pPr>
      <w:pStyle w:val="Galvene"/>
      <w:framePr w:h="451" w:hRule="exact" w:wrap="around" w:hAnchor="page" w:x="1561" w:y="-56"/>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2B13">
      <w:rPr>
        <w:rStyle w:val="Lappusesnumurs"/>
      </w:rPr>
      <w:t>3</w:t>
    </w:r>
    <w:r>
      <w:rPr>
        <w:rStyle w:val="Lappusesnumurs"/>
      </w:rPr>
      <w:fldChar w:fldCharType="end"/>
    </w:r>
  </w:p>
  <w:p w:rsidR="00334238" w:rsidRDefault="00334238" w:rsidP="00DB6A8B">
    <w:pPr>
      <w:pStyle w:val="Galvene"/>
      <w:framePr w:h="451" w:hRule="exact" w:wrap="around" w:hAnchor="page" w:x="1561" w:y="-56"/>
      <w:rPr>
        <w:rStyle w:val="Lappusesnumurs"/>
      </w:rPr>
    </w:pPr>
    <w:r>
      <w:rPr>
        <w:rStyle w:val="Lappusesnumurs"/>
      </w:rPr>
      <w:tab/>
    </w:r>
    <w:r>
      <w:rPr>
        <w:rStyle w:val="Lappusesnumurs"/>
      </w:rPr>
      <w:tab/>
    </w:r>
  </w:p>
  <w:p w:rsidR="00334238" w:rsidRDefault="00334238" w:rsidP="00DB6A8B">
    <w:pPr>
      <w:pStyle w:val="Galvene"/>
      <w:framePr w:h="451" w:hRule="exact" w:wrap="around" w:hAnchor="page" w:x="1561" w:y="-5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38" w:rsidRDefault="00334238" w:rsidP="00DB6A8B">
    <w:pPr>
      <w:pStyle w:val="Galvene"/>
      <w:framePr w:wrap="around"/>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68</w:t>
    </w:r>
    <w:r>
      <w:rPr>
        <w:rStyle w:val="Lappusesnumurs"/>
      </w:rPr>
      <w:fldChar w:fldCharType="end"/>
    </w:r>
  </w:p>
  <w:p w:rsidR="00334238" w:rsidRDefault="00334238" w:rsidP="00DB6A8B">
    <w:pPr>
      <w:pStyle w:val="Galvene"/>
      <w:framePr w:wrap="around"/>
      <w:rPr>
        <w:rStyle w:val="Lappusesnumurs"/>
      </w:rPr>
    </w:pPr>
  </w:p>
  <w:p w:rsidR="00334238" w:rsidRDefault="00334238" w:rsidP="00DB6A8B">
    <w:pPr>
      <w:pStyle w:val="Galvene"/>
      <w:framePr w:wrap="arou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38" w:rsidRDefault="00334238" w:rsidP="00DB6A8B">
    <w:pPr>
      <w:pStyle w:val="Galvene"/>
      <w:framePr w:wrap="around"/>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2B13">
      <w:rPr>
        <w:rStyle w:val="Lappusesnumurs"/>
      </w:rPr>
      <w:t>9</w:t>
    </w:r>
    <w:r>
      <w:rPr>
        <w:rStyle w:val="Lappusesnumurs"/>
      </w:rPr>
      <w:fldChar w:fldCharType="end"/>
    </w:r>
  </w:p>
  <w:p w:rsidR="00334238" w:rsidRDefault="00334238" w:rsidP="00DB6A8B">
    <w:pPr>
      <w:pStyle w:val="Galvene"/>
      <w:framePr w:wrap="around"/>
      <w:rPr>
        <w:rStyle w:val="Lappusesnumurs"/>
      </w:rPr>
    </w:pPr>
    <w:r>
      <w:rPr>
        <w:rStyle w:val="Lappusesnumurs"/>
      </w:rPr>
      <w:tab/>
    </w:r>
    <w:r>
      <w:rPr>
        <w:rStyle w:val="Lappusesnumurs"/>
      </w:rPr>
      <w:tab/>
    </w:r>
  </w:p>
  <w:p w:rsidR="00334238" w:rsidRDefault="00334238" w:rsidP="00DB6A8B">
    <w:pPr>
      <w:pStyle w:val="Galven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EF87E1A"/>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val="0"/>
        <w:i w:val="0"/>
        <w:sz w:val="24"/>
      </w:rPr>
    </w:lvl>
    <w:lvl w:ilvl="2">
      <w:start w:val="1"/>
      <w:numFmt w:val="decimal"/>
      <w:pStyle w:val="Virsraksts3"/>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ascii="Times New Roman" w:hAnsi="Times New Roman" w:hint="default"/>
        <w:b w:val="0"/>
        <w:i w:val="0"/>
        <w:sz w:val="24"/>
      </w:rPr>
    </w:lvl>
    <w:lvl w:ilvl="4">
      <w:start w:val="1"/>
      <w:numFmt w:val="decimal"/>
      <w:suff w:val="space"/>
      <w:lvlText w:val="%1.%2.%3.%4.%5."/>
      <w:lvlJc w:val="left"/>
      <w:pPr>
        <w:ind w:left="0" w:firstLine="0"/>
      </w:pPr>
      <w:rPr>
        <w:rFonts w:ascii="Times New Roman" w:hAnsi="Times New Roman" w:hint="default"/>
        <w:b w:val="0"/>
        <w:i w:val="0"/>
        <w:sz w:val="22"/>
      </w:rPr>
    </w:lvl>
    <w:lvl w:ilvl="5">
      <w:start w:val="1"/>
      <w:numFmt w:val="decimal"/>
      <w:pStyle w:val="Virsraksts6"/>
      <w:suff w:val="space"/>
      <w:lvlText w:val="%1.%2.%3.%4.%5.%6."/>
      <w:lvlJc w:val="left"/>
      <w:pPr>
        <w:ind w:left="0" w:firstLine="0"/>
      </w:pPr>
      <w:rPr>
        <w:rFonts w:ascii="Times New Roman" w:hAnsi="Times New Roman" w:hint="default"/>
        <w:b w:val="0"/>
        <w:i w:val="0"/>
        <w:sz w:val="22"/>
      </w:rPr>
    </w:lvl>
    <w:lvl w:ilvl="6">
      <w:start w:val="1"/>
      <w:numFmt w:val="decimal"/>
      <w:suff w:val="space"/>
      <w:lvlText w:val="%1.%2.%3.%4.%5.%6.%7."/>
      <w:lvlJc w:val="left"/>
      <w:pPr>
        <w:ind w:left="0" w:firstLine="0"/>
      </w:pPr>
      <w:rPr>
        <w:rFonts w:ascii="Times New Roman" w:hAnsi="Times New Roman" w:hint="default"/>
        <w:b w:val="0"/>
        <w:i w:val="0"/>
        <w:sz w:val="22"/>
      </w:rPr>
    </w:lvl>
    <w:lvl w:ilvl="7">
      <w:start w:val="1"/>
      <w:numFmt w:val="decimal"/>
      <w:pStyle w:val="Virsraksts8"/>
      <w:suff w:val="space"/>
      <w:lvlText w:val="%1.%2.%3.%4.%5.%6.%7.%8."/>
      <w:lvlJc w:val="left"/>
      <w:pPr>
        <w:ind w:left="0" w:firstLine="0"/>
      </w:pPr>
      <w:rPr>
        <w:rFonts w:ascii="Times New Roman" w:hAnsi="Times New Roman" w:hint="default"/>
        <w:b w:val="0"/>
        <w:i w:val="0"/>
        <w:sz w:val="22"/>
      </w:rPr>
    </w:lvl>
    <w:lvl w:ilvl="8">
      <w:start w:val="1"/>
      <w:numFmt w:val="decimal"/>
      <w:pStyle w:val="Virsraksts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03AF7BD9"/>
    <w:multiLevelType w:val="singleLevel"/>
    <w:tmpl w:val="EFC641C2"/>
    <w:lvl w:ilvl="0">
      <w:start w:val="1"/>
      <w:numFmt w:val="lowerLetter"/>
      <w:lvlText w:val="%1)"/>
      <w:lvlJc w:val="left"/>
      <w:pPr>
        <w:tabs>
          <w:tab w:val="num" w:pos="677"/>
        </w:tabs>
        <w:ind w:left="677" w:hanging="360"/>
      </w:pPr>
      <w:rPr>
        <w:rFonts w:hint="default"/>
      </w:rPr>
    </w:lvl>
  </w:abstractNum>
  <w:abstractNum w:abstractNumId="2" w15:restartNumberingAfterBreak="0">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35D12F2"/>
    <w:multiLevelType w:val="hybridMultilevel"/>
    <w:tmpl w:val="9DF41130"/>
    <w:lvl w:ilvl="0" w:tplc="BCB4EA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13C19EA"/>
    <w:multiLevelType w:val="multilevel"/>
    <w:tmpl w:val="C5F62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8" w15:restartNumberingAfterBreak="0">
    <w:nsid w:val="39407C12"/>
    <w:multiLevelType w:val="hybridMultilevel"/>
    <w:tmpl w:val="1A74419C"/>
    <w:lvl w:ilvl="0" w:tplc="0426000F">
      <w:start w:val="1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1257875"/>
    <w:multiLevelType w:val="hybridMultilevel"/>
    <w:tmpl w:val="EA066B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67214B"/>
    <w:multiLevelType w:val="hybridMultilevel"/>
    <w:tmpl w:val="A002DF44"/>
    <w:lvl w:ilvl="0" w:tplc="AE08DAB4">
      <w:start w:val="2"/>
      <w:numFmt w:val="decimal"/>
      <w:pStyle w:val="TekstsN4"/>
      <w:lvlText w:val="%1."/>
      <w:lvlJc w:val="left"/>
      <w:pPr>
        <w:tabs>
          <w:tab w:val="num" w:pos="720"/>
        </w:tabs>
        <w:ind w:left="720" w:hanging="360"/>
      </w:pPr>
      <w:rPr>
        <w:rFonts w:hint="default"/>
      </w:rPr>
    </w:lvl>
    <w:lvl w:ilvl="1" w:tplc="E9EA6F94">
      <w:numFmt w:val="none"/>
      <w:lvlText w:val=""/>
      <w:lvlJc w:val="left"/>
      <w:pPr>
        <w:tabs>
          <w:tab w:val="num" w:pos="360"/>
        </w:tabs>
      </w:pPr>
    </w:lvl>
    <w:lvl w:ilvl="2" w:tplc="D9705CD2">
      <w:numFmt w:val="none"/>
      <w:lvlText w:val=""/>
      <w:lvlJc w:val="left"/>
      <w:pPr>
        <w:tabs>
          <w:tab w:val="num" w:pos="360"/>
        </w:tabs>
      </w:pPr>
    </w:lvl>
    <w:lvl w:ilvl="3" w:tplc="40D234AA">
      <w:numFmt w:val="none"/>
      <w:lvlText w:val=""/>
      <w:lvlJc w:val="left"/>
      <w:pPr>
        <w:tabs>
          <w:tab w:val="num" w:pos="360"/>
        </w:tabs>
      </w:pPr>
    </w:lvl>
    <w:lvl w:ilvl="4" w:tplc="D5E8C8A2">
      <w:numFmt w:val="none"/>
      <w:lvlText w:val=""/>
      <w:lvlJc w:val="left"/>
      <w:pPr>
        <w:tabs>
          <w:tab w:val="num" w:pos="360"/>
        </w:tabs>
      </w:pPr>
    </w:lvl>
    <w:lvl w:ilvl="5" w:tplc="8BCEFBEE">
      <w:numFmt w:val="none"/>
      <w:lvlText w:val=""/>
      <w:lvlJc w:val="left"/>
      <w:pPr>
        <w:tabs>
          <w:tab w:val="num" w:pos="360"/>
        </w:tabs>
      </w:pPr>
    </w:lvl>
    <w:lvl w:ilvl="6" w:tplc="5FBC4246">
      <w:numFmt w:val="none"/>
      <w:lvlText w:val=""/>
      <w:lvlJc w:val="left"/>
      <w:pPr>
        <w:tabs>
          <w:tab w:val="num" w:pos="360"/>
        </w:tabs>
      </w:pPr>
    </w:lvl>
    <w:lvl w:ilvl="7" w:tplc="DC509FE6">
      <w:numFmt w:val="none"/>
      <w:lvlText w:val=""/>
      <w:lvlJc w:val="left"/>
      <w:pPr>
        <w:tabs>
          <w:tab w:val="num" w:pos="360"/>
        </w:tabs>
      </w:pPr>
    </w:lvl>
    <w:lvl w:ilvl="8" w:tplc="B07AA62A">
      <w:numFmt w:val="none"/>
      <w:lvlText w:val=""/>
      <w:lvlJc w:val="left"/>
      <w:pPr>
        <w:tabs>
          <w:tab w:val="num" w:pos="360"/>
        </w:tabs>
      </w:pPr>
    </w:lvl>
  </w:abstractNum>
  <w:abstractNum w:abstractNumId="12" w15:restartNumberingAfterBreak="0">
    <w:nsid w:val="4BE722F6"/>
    <w:multiLevelType w:val="hybridMultilevel"/>
    <w:tmpl w:val="9DB6BB56"/>
    <w:lvl w:ilvl="0" w:tplc="4D08BFD6">
      <w:start w:val="9"/>
      <w:numFmt w:val="decimal"/>
      <w:pStyle w:val="Virsraksts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B12BB2"/>
    <w:multiLevelType w:val="multilevel"/>
    <w:tmpl w:val="1136C0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A754B0"/>
    <w:multiLevelType w:val="multilevel"/>
    <w:tmpl w:val="4F3AB9FC"/>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6514ADB"/>
    <w:multiLevelType w:val="hybridMultilevel"/>
    <w:tmpl w:val="F3360C84"/>
    <w:lvl w:ilvl="0" w:tplc="281E51F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7AFB38CA"/>
    <w:multiLevelType w:val="hybridMultilevel"/>
    <w:tmpl w:val="19B8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6"/>
  </w:num>
  <w:num w:numId="5">
    <w:abstractNumId w:val="8"/>
  </w:num>
  <w:num w:numId="6">
    <w:abstractNumId w:val="1"/>
  </w:num>
  <w:num w:numId="7">
    <w:abstractNumId w:val="18"/>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7"/>
  </w:num>
  <w:num w:numId="13">
    <w:abstractNumId w:val="5"/>
  </w:num>
  <w:num w:numId="14">
    <w:abstractNumId w:val="10"/>
  </w:num>
  <w:num w:numId="15">
    <w:abstractNumId w:val="4"/>
  </w:num>
  <w:num w:numId="16">
    <w:abstractNumId w:val="13"/>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9B"/>
    <w:rsid w:val="00000B86"/>
    <w:rsid w:val="00001D3B"/>
    <w:rsid w:val="00003493"/>
    <w:rsid w:val="000036D9"/>
    <w:rsid w:val="0000408D"/>
    <w:rsid w:val="00010AA3"/>
    <w:rsid w:val="0001127C"/>
    <w:rsid w:val="00012A4D"/>
    <w:rsid w:val="00012EBE"/>
    <w:rsid w:val="00013317"/>
    <w:rsid w:val="00013EAE"/>
    <w:rsid w:val="00014C95"/>
    <w:rsid w:val="00014FFA"/>
    <w:rsid w:val="000167CD"/>
    <w:rsid w:val="000170EC"/>
    <w:rsid w:val="00022EE5"/>
    <w:rsid w:val="00023B43"/>
    <w:rsid w:val="00023C7E"/>
    <w:rsid w:val="000248FB"/>
    <w:rsid w:val="00030662"/>
    <w:rsid w:val="00030EAD"/>
    <w:rsid w:val="00031122"/>
    <w:rsid w:val="000326F3"/>
    <w:rsid w:val="00033280"/>
    <w:rsid w:val="000346F7"/>
    <w:rsid w:val="000358DA"/>
    <w:rsid w:val="0003639E"/>
    <w:rsid w:val="000363EA"/>
    <w:rsid w:val="00041BF0"/>
    <w:rsid w:val="00042209"/>
    <w:rsid w:val="000433A4"/>
    <w:rsid w:val="00045909"/>
    <w:rsid w:val="000460B8"/>
    <w:rsid w:val="0005006A"/>
    <w:rsid w:val="00053AA6"/>
    <w:rsid w:val="00053BCC"/>
    <w:rsid w:val="000601A0"/>
    <w:rsid w:val="00061183"/>
    <w:rsid w:val="000615BC"/>
    <w:rsid w:val="0006212B"/>
    <w:rsid w:val="00062570"/>
    <w:rsid w:val="00063E12"/>
    <w:rsid w:val="00064676"/>
    <w:rsid w:val="00067A57"/>
    <w:rsid w:val="000706AC"/>
    <w:rsid w:val="00071CF2"/>
    <w:rsid w:val="0007300A"/>
    <w:rsid w:val="00075847"/>
    <w:rsid w:val="00077A43"/>
    <w:rsid w:val="000800C0"/>
    <w:rsid w:val="0008368C"/>
    <w:rsid w:val="0008633C"/>
    <w:rsid w:val="00087A65"/>
    <w:rsid w:val="00087FF3"/>
    <w:rsid w:val="0009074D"/>
    <w:rsid w:val="00090EF0"/>
    <w:rsid w:val="000910CA"/>
    <w:rsid w:val="00093C98"/>
    <w:rsid w:val="00095B36"/>
    <w:rsid w:val="00097E8D"/>
    <w:rsid w:val="000A1CA9"/>
    <w:rsid w:val="000A2A7C"/>
    <w:rsid w:val="000A37E0"/>
    <w:rsid w:val="000A5540"/>
    <w:rsid w:val="000A6FA6"/>
    <w:rsid w:val="000A7343"/>
    <w:rsid w:val="000A7F59"/>
    <w:rsid w:val="000B1F33"/>
    <w:rsid w:val="000B2FD7"/>
    <w:rsid w:val="000B3086"/>
    <w:rsid w:val="000B4CBC"/>
    <w:rsid w:val="000C0143"/>
    <w:rsid w:val="000C0311"/>
    <w:rsid w:val="000C08D2"/>
    <w:rsid w:val="000C1BEB"/>
    <w:rsid w:val="000C1FAC"/>
    <w:rsid w:val="000C25F6"/>
    <w:rsid w:val="000C2838"/>
    <w:rsid w:val="000C373F"/>
    <w:rsid w:val="000C3926"/>
    <w:rsid w:val="000C3BD8"/>
    <w:rsid w:val="000C3D69"/>
    <w:rsid w:val="000C416C"/>
    <w:rsid w:val="000C6281"/>
    <w:rsid w:val="000C6755"/>
    <w:rsid w:val="000C704D"/>
    <w:rsid w:val="000D08F3"/>
    <w:rsid w:val="000D09E6"/>
    <w:rsid w:val="000D1EC1"/>
    <w:rsid w:val="000D383B"/>
    <w:rsid w:val="000D61F5"/>
    <w:rsid w:val="000D63A4"/>
    <w:rsid w:val="000D6437"/>
    <w:rsid w:val="000E01D0"/>
    <w:rsid w:val="000E05BB"/>
    <w:rsid w:val="000E084E"/>
    <w:rsid w:val="000E15C6"/>
    <w:rsid w:val="000E3056"/>
    <w:rsid w:val="000E33A8"/>
    <w:rsid w:val="000E359B"/>
    <w:rsid w:val="000E3743"/>
    <w:rsid w:val="000E4826"/>
    <w:rsid w:val="000E4B44"/>
    <w:rsid w:val="000E4C93"/>
    <w:rsid w:val="000E5373"/>
    <w:rsid w:val="000F0E7E"/>
    <w:rsid w:val="000F1C82"/>
    <w:rsid w:val="000F30D1"/>
    <w:rsid w:val="000F38F3"/>
    <w:rsid w:val="000F4AEE"/>
    <w:rsid w:val="000F4F5D"/>
    <w:rsid w:val="000F7303"/>
    <w:rsid w:val="000F7A80"/>
    <w:rsid w:val="000F7F69"/>
    <w:rsid w:val="00101BDD"/>
    <w:rsid w:val="00103C0F"/>
    <w:rsid w:val="00105822"/>
    <w:rsid w:val="00106615"/>
    <w:rsid w:val="001117EC"/>
    <w:rsid w:val="00112B06"/>
    <w:rsid w:val="00113A58"/>
    <w:rsid w:val="00114E7B"/>
    <w:rsid w:val="00116576"/>
    <w:rsid w:val="00121E24"/>
    <w:rsid w:val="00124E68"/>
    <w:rsid w:val="00125576"/>
    <w:rsid w:val="00126806"/>
    <w:rsid w:val="00126F1B"/>
    <w:rsid w:val="00127B6C"/>
    <w:rsid w:val="001302B7"/>
    <w:rsid w:val="00131560"/>
    <w:rsid w:val="00134040"/>
    <w:rsid w:val="00136B1D"/>
    <w:rsid w:val="00136E1D"/>
    <w:rsid w:val="00137E5F"/>
    <w:rsid w:val="001415FA"/>
    <w:rsid w:val="00142058"/>
    <w:rsid w:val="00143765"/>
    <w:rsid w:val="00144085"/>
    <w:rsid w:val="0014410E"/>
    <w:rsid w:val="00145C25"/>
    <w:rsid w:val="00146F18"/>
    <w:rsid w:val="00146F49"/>
    <w:rsid w:val="0014799D"/>
    <w:rsid w:val="00147DD6"/>
    <w:rsid w:val="00152CE4"/>
    <w:rsid w:val="001530FE"/>
    <w:rsid w:val="00153BBD"/>
    <w:rsid w:val="0015496C"/>
    <w:rsid w:val="00154AFE"/>
    <w:rsid w:val="0015501B"/>
    <w:rsid w:val="00155810"/>
    <w:rsid w:val="00155FAF"/>
    <w:rsid w:val="00156A0D"/>
    <w:rsid w:val="001579D2"/>
    <w:rsid w:val="00157D6F"/>
    <w:rsid w:val="00160792"/>
    <w:rsid w:val="00160842"/>
    <w:rsid w:val="00161591"/>
    <w:rsid w:val="00161804"/>
    <w:rsid w:val="001622E4"/>
    <w:rsid w:val="00162AB6"/>
    <w:rsid w:val="001630C3"/>
    <w:rsid w:val="00164F9C"/>
    <w:rsid w:val="001664DF"/>
    <w:rsid w:val="001667B8"/>
    <w:rsid w:val="0016723F"/>
    <w:rsid w:val="00171521"/>
    <w:rsid w:val="00173E9C"/>
    <w:rsid w:val="001754DA"/>
    <w:rsid w:val="0017573B"/>
    <w:rsid w:val="00176088"/>
    <w:rsid w:val="0017625A"/>
    <w:rsid w:val="0017659A"/>
    <w:rsid w:val="00176F3E"/>
    <w:rsid w:val="0017744F"/>
    <w:rsid w:val="00177E2E"/>
    <w:rsid w:val="00181BB3"/>
    <w:rsid w:val="001836C5"/>
    <w:rsid w:val="0018408F"/>
    <w:rsid w:val="001844DF"/>
    <w:rsid w:val="00184D01"/>
    <w:rsid w:val="00185E59"/>
    <w:rsid w:val="001870EA"/>
    <w:rsid w:val="00187A1D"/>
    <w:rsid w:val="00187D2B"/>
    <w:rsid w:val="00190FB3"/>
    <w:rsid w:val="00191EF3"/>
    <w:rsid w:val="00191F2D"/>
    <w:rsid w:val="0019287E"/>
    <w:rsid w:val="001931CA"/>
    <w:rsid w:val="001944ED"/>
    <w:rsid w:val="00194B42"/>
    <w:rsid w:val="00194CAC"/>
    <w:rsid w:val="001950AB"/>
    <w:rsid w:val="0019580F"/>
    <w:rsid w:val="001963BA"/>
    <w:rsid w:val="00196559"/>
    <w:rsid w:val="0019771E"/>
    <w:rsid w:val="001A43A8"/>
    <w:rsid w:val="001A6109"/>
    <w:rsid w:val="001B1B1C"/>
    <w:rsid w:val="001B229E"/>
    <w:rsid w:val="001B2337"/>
    <w:rsid w:val="001B2BC7"/>
    <w:rsid w:val="001B2E2F"/>
    <w:rsid w:val="001B3647"/>
    <w:rsid w:val="001B37E8"/>
    <w:rsid w:val="001B5EE2"/>
    <w:rsid w:val="001C15B6"/>
    <w:rsid w:val="001C265B"/>
    <w:rsid w:val="001C271D"/>
    <w:rsid w:val="001C301D"/>
    <w:rsid w:val="001C4308"/>
    <w:rsid w:val="001C51B8"/>
    <w:rsid w:val="001C5528"/>
    <w:rsid w:val="001C56F8"/>
    <w:rsid w:val="001C67F2"/>
    <w:rsid w:val="001C6E37"/>
    <w:rsid w:val="001D13E9"/>
    <w:rsid w:val="001D15B6"/>
    <w:rsid w:val="001D30D0"/>
    <w:rsid w:val="001D333C"/>
    <w:rsid w:val="001D3C84"/>
    <w:rsid w:val="001D66CE"/>
    <w:rsid w:val="001E1108"/>
    <w:rsid w:val="001E4040"/>
    <w:rsid w:val="001E4267"/>
    <w:rsid w:val="001E44A3"/>
    <w:rsid w:val="001E4C62"/>
    <w:rsid w:val="001E63F8"/>
    <w:rsid w:val="001E692D"/>
    <w:rsid w:val="001F079F"/>
    <w:rsid w:val="001F1CA8"/>
    <w:rsid w:val="001F3EF1"/>
    <w:rsid w:val="001F42BC"/>
    <w:rsid w:val="001F78FF"/>
    <w:rsid w:val="001F79F7"/>
    <w:rsid w:val="001F7FDB"/>
    <w:rsid w:val="00200279"/>
    <w:rsid w:val="002005FB"/>
    <w:rsid w:val="002041CF"/>
    <w:rsid w:val="00204CD6"/>
    <w:rsid w:val="00204DCC"/>
    <w:rsid w:val="0020525F"/>
    <w:rsid w:val="00205353"/>
    <w:rsid w:val="002056E5"/>
    <w:rsid w:val="00207CD6"/>
    <w:rsid w:val="002103A8"/>
    <w:rsid w:val="0021108B"/>
    <w:rsid w:val="00213400"/>
    <w:rsid w:val="002134A6"/>
    <w:rsid w:val="00213A99"/>
    <w:rsid w:val="00216617"/>
    <w:rsid w:val="00217706"/>
    <w:rsid w:val="0022093A"/>
    <w:rsid w:val="00221F56"/>
    <w:rsid w:val="002301DA"/>
    <w:rsid w:val="002309C3"/>
    <w:rsid w:val="00233966"/>
    <w:rsid w:val="0023423B"/>
    <w:rsid w:val="00235C95"/>
    <w:rsid w:val="002360CF"/>
    <w:rsid w:val="0024055F"/>
    <w:rsid w:val="00240E03"/>
    <w:rsid w:val="0024228C"/>
    <w:rsid w:val="002432FF"/>
    <w:rsid w:val="002441B5"/>
    <w:rsid w:val="00244205"/>
    <w:rsid w:val="002465DD"/>
    <w:rsid w:val="002467A9"/>
    <w:rsid w:val="002474B8"/>
    <w:rsid w:val="0024775E"/>
    <w:rsid w:val="00250307"/>
    <w:rsid w:val="00251668"/>
    <w:rsid w:val="00251AAF"/>
    <w:rsid w:val="00251EA9"/>
    <w:rsid w:val="00252980"/>
    <w:rsid w:val="00254A5B"/>
    <w:rsid w:val="00254B6B"/>
    <w:rsid w:val="00255176"/>
    <w:rsid w:val="00255C88"/>
    <w:rsid w:val="002576B5"/>
    <w:rsid w:val="002578BB"/>
    <w:rsid w:val="00257D94"/>
    <w:rsid w:val="002608D1"/>
    <w:rsid w:val="002610A7"/>
    <w:rsid w:val="002615D9"/>
    <w:rsid w:val="0026302D"/>
    <w:rsid w:val="002639D8"/>
    <w:rsid w:val="0026547A"/>
    <w:rsid w:val="002657C6"/>
    <w:rsid w:val="00265853"/>
    <w:rsid w:val="002664BB"/>
    <w:rsid w:val="00267ADB"/>
    <w:rsid w:val="002716BA"/>
    <w:rsid w:val="00271B46"/>
    <w:rsid w:val="0027358E"/>
    <w:rsid w:val="00276145"/>
    <w:rsid w:val="002765B5"/>
    <w:rsid w:val="0027721C"/>
    <w:rsid w:val="00277902"/>
    <w:rsid w:val="00280782"/>
    <w:rsid w:val="002813D2"/>
    <w:rsid w:val="002843D2"/>
    <w:rsid w:val="00284F49"/>
    <w:rsid w:val="00285F1A"/>
    <w:rsid w:val="00286583"/>
    <w:rsid w:val="0029597E"/>
    <w:rsid w:val="00295FF5"/>
    <w:rsid w:val="0029727B"/>
    <w:rsid w:val="00297389"/>
    <w:rsid w:val="00297AC1"/>
    <w:rsid w:val="00297F44"/>
    <w:rsid w:val="002A0345"/>
    <w:rsid w:val="002A2E90"/>
    <w:rsid w:val="002A78CC"/>
    <w:rsid w:val="002B23A0"/>
    <w:rsid w:val="002B31D8"/>
    <w:rsid w:val="002B4B87"/>
    <w:rsid w:val="002B57CA"/>
    <w:rsid w:val="002B59C3"/>
    <w:rsid w:val="002B6B6D"/>
    <w:rsid w:val="002B73F9"/>
    <w:rsid w:val="002B799B"/>
    <w:rsid w:val="002C1D7C"/>
    <w:rsid w:val="002C1EE4"/>
    <w:rsid w:val="002C1F6A"/>
    <w:rsid w:val="002C295F"/>
    <w:rsid w:val="002C3C2B"/>
    <w:rsid w:val="002C3F61"/>
    <w:rsid w:val="002C40D2"/>
    <w:rsid w:val="002C4328"/>
    <w:rsid w:val="002C4541"/>
    <w:rsid w:val="002C77D2"/>
    <w:rsid w:val="002D1BD3"/>
    <w:rsid w:val="002D1E73"/>
    <w:rsid w:val="002D23E3"/>
    <w:rsid w:val="002D25B5"/>
    <w:rsid w:val="002D2EB2"/>
    <w:rsid w:val="002D30F9"/>
    <w:rsid w:val="002D32A4"/>
    <w:rsid w:val="002D3960"/>
    <w:rsid w:val="002D5B3E"/>
    <w:rsid w:val="002D6730"/>
    <w:rsid w:val="002D6BE8"/>
    <w:rsid w:val="002D6CF9"/>
    <w:rsid w:val="002E064E"/>
    <w:rsid w:val="002E315B"/>
    <w:rsid w:val="002E386B"/>
    <w:rsid w:val="002E657A"/>
    <w:rsid w:val="002F077C"/>
    <w:rsid w:val="002F2AF4"/>
    <w:rsid w:val="00301457"/>
    <w:rsid w:val="00301925"/>
    <w:rsid w:val="00301DDE"/>
    <w:rsid w:val="003027F1"/>
    <w:rsid w:val="003035F1"/>
    <w:rsid w:val="00303644"/>
    <w:rsid w:val="003111B6"/>
    <w:rsid w:val="00312688"/>
    <w:rsid w:val="00313E15"/>
    <w:rsid w:val="0031461C"/>
    <w:rsid w:val="00314FD0"/>
    <w:rsid w:val="00315DCA"/>
    <w:rsid w:val="00316458"/>
    <w:rsid w:val="00316AC9"/>
    <w:rsid w:val="00316E2E"/>
    <w:rsid w:val="00317483"/>
    <w:rsid w:val="003210F4"/>
    <w:rsid w:val="00321E82"/>
    <w:rsid w:val="003220DD"/>
    <w:rsid w:val="00322A60"/>
    <w:rsid w:val="00323D22"/>
    <w:rsid w:val="003243FF"/>
    <w:rsid w:val="003250F5"/>
    <w:rsid w:val="00325D3C"/>
    <w:rsid w:val="00325EDC"/>
    <w:rsid w:val="00326DD8"/>
    <w:rsid w:val="0033017F"/>
    <w:rsid w:val="0033203B"/>
    <w:rsid w:val="003323C8"/>
    <w:rsid w:val="0033257E"/>
    <w:rsid w:val="0033389D"/>
    <w:rsid w:val="00333965"/>
    <w:rsid w:val="00333CDE"/>
    <w:rsid w:val="00334238"/>
    <w:rsid w:val="00334662"/>
    <w:rsid w:val="00335CB7"/>
    <w:rsid w:val="00335D5F"/>
    <w:rsid w:val="00337DB9"/>
    <w:rsid w:val="0034168C"/>
    <w:rsid w:val="0034292D"/>
    <w:rsid w:val="00342E36"/>
    <w:rsid w:val="00342EEA"/>
    <w:rsid w:val="00343AA1"/>
    <w:rsid w:val="0034421F"/>
    <w:rsid w:val="00345159"/>
    <w:rsid w:val="00345F3B"/>
    <w:rsid w:val="0034680A"/>
    <w:rsid w:val="00347FEC"/>
    <w:rsid w:val="003517C9"/>
    <w:rsid w:val="00351E35"/>
    <w:rsid w:val="003524BB"/>
    <w:rsid w:val="003524CD"/>
    <w:rsid w:val="00352AF8"/>
    <w:rsid w:val="00352CA6"/>
    <w:rsid w:val="00353260"/>
    <w:rsid w:val="0035359D"/>
    <w:rsid w:val="00357E8B"/>
    <w:rsid w:val="00361920"/>
    <w:rsid w:val="00362446"/>
    <w:rsid w:val="00362520"/>
    <w:rsid w:val="00364A0D"/>
    <w:rsid w:val="00365001"/>
    <w:rsid w:val="00366E4E"/>
    <w:rsid w:val="00370FBF"/>
    <w:rsid w:val="0037423F"/>
    <w:rsid w:val="00374DCA"/>
    <w:rsid w:val="00377E4E"/>
    <w:rsid w:val="00380BC6"/>
    <w:rsid w:val="00380CAD"/>
    <w:rsid w:val="00381889"/>
    <w:rsid w:val="003824C0"/>
    <w:rsid w:val="00382D7C"/>
    <w:rsid w:val="00383099"/>
    <w:rsid w:val="0038644F"/>
    <w:rsid w:val="0038785C"/>
    <w:rsid w:val="003945A2"/>
    <w:rsid w:val="00395D9F"/>
    <w:rsid w:val="003A0EAF"/>
    <w:rsid w:val="003A2668"/>
    <w:rsid w:val="003A2AF7"/>
    <w:rsid w:val="003A4346"/>
    <w:rsid w:val="003A5ED9"/>
    <w:rsid w:val="003A68A3"/>
    <w:rsid w:val="003A742C"/>
    <w:rsid w:val="003B073C"/>
    <w:rsid w:val="003B1709"/>
    <w:rsid w:val="003B2236"/>
    <w:rsid w:val="003B2689"/>
    <w:rsid w:val="003B3675"/>
    <w:rsid w:val="003B47CB"/>
    <w:rsid w:val="003B5F93"/>
    <w:rsid w:val="003B7FF3"/>
    <w:rsid w:val="003C0180"/>
    <w:rsid w:val="003C0B34"/>
    <w:rsid w:val="003C231F"/>
    <w:rsid w:val="003C299C"/>
    <w:rsid w:val="003C34C0"/>
    <w:rsid w:val="003C3C26"/>
    <w:rsid w:val="003C4786"/>
    <w:rsid w:val="003C4EE0"/>
    <w:rsid w:val="003C5489"/>
    <w:rsid w:val="003D061A"/>
    <w:rsid w:val="003D44BA"/>
    <w:rsid w:val="003D4C42"/>
    <w:rsid w:val="003D7268"/>
    <w:rsid w:val="003D772D"/>
    <w:rsid w:val="003E1252"/>
    <w:rsid w:val="003E19D3"/>
    <w:rsid w:val="003E1DEA"/>
    <w:rsid w:val="003E2EF4"/>
    <w:rsid w:val="003E5E3A"/>
    <w:rsid w:val="003E5F5C"/>
    <w:rsid w:val="003E6240"/>
    <w:rsid w:val="003E7579"/>
    <w:rsid w:val="003F0E67"/>
    <w:rsid w:val="003F2C2B"/>
    <w:rsid w:val="003F34DF"/>
    <w:rsid w:val="003F5239"/>
    <w:rsid w:val="003F6089"/>
    <w:rsid w:val="003F7A1A"/>
    <w:rsid w:val="003F7A7B"/>
    <w:rsid w:val="0040549B"/>
    <w:rsid w:val="00406E14"/>
    <w:rsid w:val="00407DA9"/>
    <w:rsid w:val="00407F66"/>
    <w:rsid w:val="0041157E"/>
    <w:rsid w:val="004136C5"/>
    <w:rsid w:val="00413EA0"/>
    <w:rsid w:val="00414250"/>
    <w:rsid w:val="00414DD3"/>
    <w:rsid w:val="00415A7A"/>
    <w:rsid w:val="00420261"/>
    <w:rsid w:val="0042030A"/>
    <w:rsid w:val="0042058C"/>
    <w:rsid w:val="0042191E"/>
    <w:rsid w:val="00421BDE"/>
    <w:rsid w:val="00421F7F"/>
    <w:rsid w:val="0042224E"/>
    <w:rsid w:val="00422770"/>
    <w:rsid w:val="004234A2"/>
    <w:rsid w:val="00425D13"/>
    <w:rsid w:val="00426AA8"/>
    <w:rsid w:val="004276EE"/>
    <w:rsid w:val="0043226C"/>
    <w:rsid w:val="004349C5"/>
    <w:rsid w:val="00434DDA"/>
    <w:rsid w:val="00434ED2"/>
    <w:rsid w:val="004377D4"/>
    <w:rsid w:val="00437E9E"/>
    <w:rsid w:val="0044124B"/>
    <w:rsid w:val="00441EF7"/>
    <w:rsid w:val="004428C5"/>
    <w:rsid w:val="00442A73"/>
    <w:rsid w:val="004441EE"/>
    <w:rsid w:val="0044566F"/>
    <w:rsid w:val="0044613D"/>
    <w:rsid w:val="00446988"/>
    <w:rsid w:val="004503A7"/>
    <w:rsid w:val="00450CE5"/>
    <w:rsid w:val="00450DF1"/>
    <w:rsid w:val="0045226F"/>
    <w:rsid w:val="004522FA"/>
    <w:rsid w:val="00452AFD"/>
    <w:rsid w:val="00453119"/>
    <w:rsid w:val="00453903"/>
    <w:rsid w:val="00453F07"/>
    <w:rsid w:val="00456EFE"/>
    <w:rsid w:val="00460F81"/>
    <w:rsid w:val="00463687"/>
    <w:rsid w:val="00463756"/>
    <w:rsid w:val="00465F38"/>
    <w:rsid w:val="00466169"/>
    <w:rsid w:val="004666C7"/>
    <w:rsid w:val="00467600"/>
    <w:rsid w:val="004700C7"/>
    <w:rsid w:val="00470A02"/>
    <w:rsid w:val="00471F57"/>
    <w:rsid w:val="0047222B"/>
    <w:rsid w:val="00473855"/>
    <w:rsid w:val="00474777"/>
    <w:rsid w:val="00474B04"/>
    <w:rsid w:val="00474DCF"/>
    <w:rsid w:val="004757EF"/>
    <w:rsid w:val="004759E9"/>
    <w:rsid w:val="00476B08"/>
    <w:rsid w:val="00477401"/>
    <w:rsid w:val="00481A48"/>
    <w:rsid w:val="0048235E"/>
    <w:rsid w:val="00484068"/>
    <w:rsid w:val="00484D90"/>
    <w:rsid w:val="00485520"/>
    <w:rsid w:val="00486247"/>
    <w:rsid w:val="00487F96"/>
    <w:rsid w:val="00491B7F"/>
    <w:rsid w:val="00493C30"/>
    <w:rsid w:val="00493F63"/>
    <w:rsid w:val="00494262"/>
    <w:rsid w:val="0049580B"/>
    <w:rsid w:val="00495C36"/>
    <w:rsid w:val="00495DCF"/>
    <w:rsid w:val="00496396"/>
    <w:rsid w:val="00497775"/>
    <w:rsid w:val="004A2FEE"/>
    <w:rsid w:val="004A611E"/>
    <w:rsid w:val="004B0321"/>
    <w:rsid w:val="004B1024"/>
    <w:rsid w:val="004B32BE"/>
    <w:rsid w:val="004B3380"/>
    <w:rsid w:val="004B3BE2"/>
    <w:rsid w:val="004B3C71"/>
    <w:rsid w:val="004B4AF2"/>
    <w:rsid w:val="004B52E2"/>
    <w:rsid w:val="004B5456"/>
    <w:rsid w:val="004B683C"/>
    <w:rsid w:val="004C0043"/>
    <w:rsid w:val="004C011E"/>
    <w:rsid w:val="004C27C1"/>
    <w:rsid w:val="004C28DB"/>
    <w:rsid w:val="004C2E40"/>
    <w:rsid w:val="004C2EBA"/>
    <w:rsid w:val="004C2F5F"/>
    <w:rsid w:val="004C3916"/>
    <w:rsid w:val="004C40CA"/>
    <w:rsid w:val="004D18C0"/>
    <w:rsid w:val="004D214C"/>
    <w:rsid w:val="004D32E1"/>
    <w:rsid w:val="004D3BEC"/>
    <w:rsid w:val="004D3CA0"/>
    <w:rsid w:val="004D4119"/>
    <w:rsid w:val="004D5547"/>
    <w:rsid w:val="004D5585"/>
    <w:rsid w:val="004D5A7C"/>
    <w:rsid w:val="004D5B72"/>
    <w:rsid w:val="004D6DEC"/>
    <w:rsid w:val="004D78FF"/>
    <w:rsid w:val="004D7E9A"/>
    <w:rsid w:val="004E2B1E"/>
    <w:rsid w:val="004E2BEC"/>
    <w:rsid w:val="004E4429"/>
    <w:rsid w:val="004E5BE6"/>
    <w:rsid w:val="004E624C"/>
    <w:rsid w:val="004E7A45"/>
    <w:rsid w:val="004E7DE5"/>
    <w:rsid w:val="004E7E2B"/>
    <w:rsid w:val="004F0A93"/>
    <w:rsid w:val="004F4006"/>
    <w:rsid w:val="004F5246"/>
    <w:rsid w:val="004F53C7"/>
    <w:rsid w:val="004F5F5C"/>
    <w:rsid w:val="00500E06"/>
    <w:rsid w:val="0050299B"/>
    <w:rsid w:val="00505400"/>
    <w:rsid w:val="00505AA4"/>
    <w:rsid w:val="005068C6"/>
    <w:rsid w:val="005077FE"/>
    <w:rsid w:val="00511641"/>
    <w:rsid w:val="00511B6E"/>
    <w:rsid w:val="00512F9B"/>
    <w:rsid w:val="00513247"/>
    <w:rsid w:val="005150E3"/>
    <w:rsid w:val="005156E9"/>
    <w:rsid w:val="005166DE"/>
    <w:rsid w:val="00516C9D"/>
    <w:rsid w:val="00521C63"/>
    <w:rsid w:val="005232E0"/>
    <w:rsid w:val="00524D56"/>
    <w:rsid w:val="005308C7"/>
    <w:rsid w:val="00531B2E"/>
    <w:rsid w:val="005320AA"/>
    <w:rsid w:val="00533E38"/>
    <w:rsid w:val="00533E69"/>
    <w:rsid w:val="00536A83"/>
    <w:rsid w:val="00536FB8"/>
    <w:rsid w:val="00544D7A"/>
    <w:rsid w:val="00546519"/>
    <w:rsid w:val="0054742F"/>
    <w:rsid w:val="00547B1B"/>
    <w:rsid w:val="0055004A"/>
    <w:rsid w:val="00552419"/>
    <w:rsid w:val="005536FC"/>
    <w:rsid w:val="0055420C"/>
    <w:rsid w:val="00555C83"/>
    <w:rsid w:val="005563BD"/>
    <w:rsid w:val="005569C7"/>
    <w:rsid w:val="00556E1B"/>
    <w:rsid w:val="00557161"/>
    <w:rsid w:val="00557172"/>
    <w:rsid w:val="0056078D"/>
    <w:rsid w:val="005614FF"/>
    <w:rsid w:val="0056180E"/>
    <w:rsid w:val="00562C53"/>
    <w:rsid w:val="00562E8C"/>
    <w:rsid w:val="00563B24"/>
    <w:rsid w:val="00564090"/>
    <w:rsid w:val="00564725"/>
    <w:rsid w:val="005648F4"/>
    <w:rsid w:val="005714D6"/>
    <w:rsid w:val="005718A9"/>
    <w:rsid w:val="00572526"/>
    <w:rsid w:val="0057281F"/>
    <w:rsid w:val="00572998"/>
    <w:rsid w:val="005729FC"/>
    <w:rsid w:val="005752BF"/>
    <w:rsid w:val="005760AD"/>
    <w:rsid w:val="00577133"/>
    <w:rsid w:val="005775E0"/>
    <w:rsid w:val="00577E4C"/>
    <w:rsid w:val="005805CE"/>
    <w:rsid w:val="0058135D"/>
    <w:rsid w:val="00583320"/>
    <w:rsid w:val="00583D06"/>
    <w:rsid w:val="005849A9"/>
    <w:rsid w:val="00584D67"/>
    <w:rsid w:val="0058553D"/>
    <w:rsid w:val="00585FA5"/>
    <w:rsid w:val="005868AB"/>
    <w:rsid w:val="00590099"/>
    <w:rsid w:val="0059018F"/>
    <w:rsid w:val="005913D9"/>
    <w:rsid w:val="00591F37"/>
    <w:rsid w:val="005922B2"/>
    <w:rsid w:val="00592366"/>
    <w:rsid w:val="00592789"/>
    <w:rsid w:val="00595C1C"/>
    <w:rsid w:val="00596025"/>
    <w:rsid w:val="005967C0"/>
    <w:rsid w:val="005974A1"/>
    <w:rsid w:val="005A06DD"/>
    <w:rsid w:val="005A12EE"/>
    <w:rsid w:val="005A2537"/>
    <w:rsid w:val="005A2895"/>
    <w:rsid w:val="005A4CFE"/>
    <w:rsid w:val="005A5F92"/>
    <w:rsid w:val="005A6871"/>
    <w:rsid w:val="005B079C"/>
    <w:rsid w:val="005B0BAB"/>
    <w:rsid w:val="005B26D5"/>
    <w:rsid w:val="005B4473"/>
    <w:rsid w:val="005B4794"/>
    <w:rsid w:val="005B4CBF"/>
    <w:rsid w:val="005B527F"/>
    <w:rsid w:val="005B5736"/>
    <w:rsid w:val="005B5E7D"/>
    <w:rsid w:val="005B667A"/>
    <w:rsid w:val="005B6F7F"/>
    <w:rsid w:val="005B7186"/>
    <w:rsid w:val="005B7A51"/>
    <w:rsid w:val="005B7D34"/>
    <w:rsid w:val="005C0B15"/>
    <w:rsid w:val="005C171B"/>
    <w:rsid w:val="005C17A6"/>
    <w:rsid w:val="005C2E21"/>
    <w:rsid w:val="005C4CED"/>
    <w:rsid w:val="005C546D"/>
    <w:rsid w:val="005C6871"/>
    <w:rsid w:val="005C68D5"/>
    <w:rsid w:val="005C7A26"/>
    <w:rsid w:val="005D650F"/>
    <w:rsid w:val="005E0E67"/>
    <w:rsid w:val="005E1DC5"/>
    <w:rsid w:val="005E2360"/>
    <w:rsid w:val="005E4F12"/>
    <w:rsid w:val="005E50A1"/>
    <w:rsid w:val="005E6BFE"/>
    <w:rsid w:val="005E7A57"/>
    <w:rsid w:val="005F00B1"/>
    <w:rsid w:val="005F0591"/>
    <w:rsid w:val="005F0705"/>
    <w:rsid w:val="005F09F2"/>
    <w:rsid w:val="005F1DAA"/>
    <w:rsid w:val="005F4EA5"/>
    <w:rsid w:val="005F69AE"/>
    <w:rsid w:val="005F6B1C"/>
    <w:rsid w:val="005F70B4"/>
    <w:rsid w:val="005F72EB"/>
    <w:rsid w:val="006002C3"/>
    <w:rsid w:val="0060060D"/>
    <w:rsid w:val="006022CF"/>
    <w:rsid w:val="006026D6"/>
    <w:rsid w:val="00603474"/>
    <w:rsid w:val="00603B85"/>
    <w:rsid w:val="00604D92"/>
    <w:rsid w:val="00605F92"/>
    <w:rsid w:val="0060695E"/>
    <w:rsid w:val="00606AF7"/>
    <w:rsid w:val="00606F5D"/>
    <w:rsid w:val="006117C5"/>
    <w:rsid w:val="00611A5F"/>
    <w:rsid w:val="006121C6"/>
    <w:rsid w:val="006125C3"/>
    <w:rsid w:val="00612CE4"/>
    <w:rsid w:val="00612D9A"/>
    <w:rsid w:val="006137B0"/>
    <w:rsid w:val="00615182"/>
    <w:rsid w:val="00615A2F"/>
    <w:rsid w:val="00615E35"/>
    <w:rsid w:val="00620C70"/>
    <w:rsid w:val="006216D9"/>
    <w:rsid w:val="0062299A"/>
    <w:rsid w:val="00623776"/>
    <w:rsid w:val="006239EF"/>
    <w:rsid w:val="006244D4"/>
    <w:rsid w:val="00624FD4"/>
    <w:rsid w:val="006250C6"/>
    <w:rsid w:val="00625456"/>
    <w:rsid w:val="00626A9E"/>
    <w:rsid w:val="00626C2F"/>
    <w:rsid w:val="0063096F"/>
    <w:rsid w:val="00632CDC"/>
    <w:rsid w:val="00632F69"/>
    <w:rsid w:val="00636086"/>
    <w:rsid w:val="00640075"/>
    <w:rsid w:val="006412AD"/>
    <w:rsid w:val="006418C3"/>
    <w:rsid w:val="00643D3B"/>
    <w:rsid w:val="006450AE"/>
    <w:rsid w:val="0064536C"/>
    <w:rsid w:val="0064675F"/>
    <w:rsid w:val="006468F8"/>
    <w:rsid w:val="0064710D"/>
    <w:rsid w:val="00651710"/>
    <w:rsid w:val="00651B80"/>
    <w:rsid w:val="00652817"/>
    <w:rsid w:val="00654140"/>
    <w:rsid w:val="00654C1C"/>
    <w:rsid w:val="00655354"/>
    <w:rsid w:val="00655DD4"/>
    <w:rsid w:val="00656165"/>
    <w:rsid w:val="00657342"/>
    <w:rsid w:val="0066057C"/>
    <w:rsid w:val="00661297"/>
    <w:rsid w:val="00663341"/>
    <w:rsid w:val="00664962"/>
    <w:rsid w:val="00666334"/>
    <w:rsid w:val="006669AC"/>
    <w:rsid w:val="006708A3"/>
    <w:rsid w:val="006721CA"/>
    <w:rsid w:val="00674004"/>
    <w:rsid w:val="00674EA8"/>
    <w:rsid w:val="00675863"/>
    <w:rsid w:val="00676481"/>
    <w:rsid w:val="00677C3B"/>
    <w:rsid w:val="006806D9"/>
    <w:rsid w:val="0068416C"/>
    <w:rsid w:val="00684BFD"/>
    <w:rsid w:val="00685385"/>
    <w:rsid w:val="00685D11"/>
    <w:rsid w:val="00687D6B"/>
    <w:rsid w:val="006912FD"/>
    <w:rsid w:val="0069303C"/>
    <w:rsid w:val="006939E7"/>
    <w:rsid w:val="00694FDB"/>
    <w:rsid w:val="00696294"/>
    <w:rsid w:val="006964B3"/>
    <w:rsid w:val="00696510"/>
    <w:rsid w:val="00696E9C"/>
    <w:rsid w:val="006A20CD"/>
    <w:rsid w:val="006A3118"/>
    <w:rsid w:val="006A346F"/>
    <w:rsid w:val="006A3475"/>
    <w:rsid w:val="006A347C"/>
    <w:rsid w:val="006A3F24"/>
    <w:rsid w:val="006A5B72"/>
    <w:rsid w:val="006A6881"/>
    <w:rsid w:val="006B035D"/>
    <w:rsid w:val="006B0677"/>
    <w:rsid w:val="006B13A9"/>
    <w:rsid w:val="006B234C"/>
    <w:rsid w:val="006B243D"/>
    <w:rsid w:val="006B2BB1"/>
    <w:rsid w:val="006B32C5"/>
    <w:rsid w:val="006B3D0C"/>
    <w:rsid w:val="006B6115"/>
    <w:rsid w:val="006B6529"/>
    <w:rsid w:val="006C130A"/>
    <w:rsid w:val="006C15F0"/>
    <w:rsid w:val="006C5087"/>
    <w:rsid w:val="006C6746"/>
    <w:rsid w:val="006C681A"/>
    <w:rsid w:val="006C7289"/>
    <w:rsid w:val="006D07CA"/>
    <w:rsid w:val="006D1217"/>
    <w:rsid w:val="006D1993"/>
    <w:rsid w:val="006D4596"/>
    <w:rsid w:val="006D4F65"/>
    <w:rsid w:val="006D5516"/>
    <w:rsid w:val="006D6720"/>
    <w:rsid w:val="006D6A5B"/>
    <w:rsid w:val="006E0049"/>
    <w:rsid w:val="006E15E5"/>
    <w:rsid w:val="006E5492"/>
    <w:rsid w:val="006F0DF6"/>
    <w:rsid w:val="006F12F9"/>
    <w:rsid w:val="006F1562"/>
    <w:rsid w:val="006F18F6"/>
    <w:rsid w:val="006F1B07"/>
    <w:rsid w:val="006F2CF9"/>
    <w:rsid w:val="006F436E"/>
    <w:rsid w:val="006F4E83"/>
    <w:rsid w:val="006F6C4E"/>
    <w:rsid w:val="00700EAB"/>
    <w:rsid w:val="00701A63"/>
    <w:rsid w:val="00706227"/>
    <w:rsid w:val="007100BF"/>
    <w:rsid w:val="007129C1"/>
    <w:rsid w:val="00712BD9"/>
    <w:rsid w:val="00713629"/>
    <w:rsid w:val="007149A6"/>
    <w:rsid w:val="00714AA2"/>
    <w:rsid w:val="00716E14"/>
    <w:rsid w:val="00717B22"/>
    <w:rsid w:val="00717DE4"/>
    <w:rsid w:val="007204BF"/>
    <w:rsid w:val="00720A9E"/>
    <w:rsid w:val="00721A37"/>
    <w:rsid w:val="00722A78"/>
    <w:rsid w:val="00722B22"/>
    <w:rsid w:val="00722F7D"/>
    <w:rsid w:val="007243C2"/>
    <w:rsid w:val="00724608"/>
    <w:rsid w:val="00724A18"/>
    <w:rsid w:val="0072542C"/>
    <w:rsid w:val="00727FF7"/>
    <w:rsid w:val="007306E0"/>
    <w:rsid w:val="00730A4D"/>
    <w:rsid w:val="00731F0C"/>
    <w:rsid w:val="00733BDF"/>
    <w:rsid w:val="00734737"/>
    <w:rsid w:val="00734B7B"/>
    <w:rsid w:val="007360F4"/>
    <w:rsid w:val="00736D6D"/>
    <w:rsid w:val="00737453"/>
    <w:rsid w:val="00737C0D"/>
    <w:rsid w:val="00740456"/>
    <w:rsid w:val="00742C0A"/>
    <w:rsid w:val="00743513"/>
    <w:rsid w:val="00743AA5"/>
    <w:rsid w:val="00743ACF"/>
    <w:rsid w:val="007446A5"/>
    <w:rsid w:val="00747210"/>
    <w:rsid w:val="007519D1"/>
    <w:rsid w:val="007532D2"/>
    <w:rsid w:val="00755A69"/>
    <w:rsid w:val="00755E3E"/>
    <w:rsid w:val="00756381"/>
    <w:rsid w:val="00760D52"/>
    <w:rsid w:val="00764476"/>
    <w:rsid w:val="007678E5"/>
    <w:rsid w:val="00767FF7"/>
    <w:rsid w:val="007725EE"/>
    <w:rsid w:val="00773C51"/>
    <w:rsid w:val="00774B89"/>
    <w:rsid w:val="00775B80"/>
    <w:rsid w:val="00776CDC"/>
    <w:rsid w:val="0078177E"/>
    <w:rsid w:val="007818EE"/>
    <w:rsid w:val="00782FA2"/>
    <w:rsid w:val="00786101"/>
    <w:rsid w:val="00790F35"/>
    <w:rsid w:val="0079111C"/>
    <w:rsid w:val="007914A7"/>
    <w:rsid w:val="00791ACC"/>
    <w:rsid w:val="00792306"/>
    <w:rsid w:val="00793C2E"/>
    <w:rsid w:val="00793E74"/>
    <w:rsid w:val="00796416"/>
    <w:rsid w:val="00796775"/>
    <w:rsid w:val="007973F5"/>
    <w:rsid w:val="007A1FEF"/>
    <w:rsid w:val="007A4BB5"/>
    <w:rsid w:val="007B06B8"/>
    <w:rsid w:val="007B09D8"/>
    <w:rsid w:val="007B1011"/>
    <w:rsid w:val="007B168A"/>
    <w:rsid w:val="007B1B6D"/>
    <w:rsid w:val="007B2051"/>
    <w:rsid w:val="007B2A20"/>
    <w:rsid w:val="007B2B03"/>
    <w:rsid w:val="007B3BF8"/>
    <w:rsid w:val="007B3FBD"/>
    <w:rsid w:val="007B3FC7"/>
    <w:rsid w:val="007B4672"/>
    <w:rsid w:val="007B4E7E"/>
    <w:rsid w:val="007B5DF8"/>
    <w:rsid w:val="007B6AE7"/>
    <w:rsid w:val="007B7998"/>
    <w:rsid w:val="007C27C7"/>
    <w:rsid w:val="007C368A"/>
    <w:rsid w:val="007C37AC"/>
    <w:rsid w:val="007C3EA2"/>
    <w:rsid w:val="007C4A4D"/>
    <w:rsid w:val="007C7A74"/>
    <w:rsid w:val="007C7EE6"/>
    <w:rsid w:val="007D08CB"/>
    <w:rsid w:val="007D2EEF"/>
    <w:rsid w:val="007D42AD"/>
    <w:rsid w:val="007D43C5"/>
    <w:rsid w:val="007D4B10"/>
    <w:rsid w:val="007D69F8"/>
    <w:rsid w:val="007D7264"/>
    <w:rsid w:val="007E149E"/>
    <w:rsid w:val="007E159E"/>
    <w:rsid w:val="007E1605"/>
    <w:rsid w:val="007E3462"/>
    <w:rsid w:val="007E4A9B"/>
    <w:rsid w:val="007E4CC5"/>
    <w:rsid w:val="007E4DBE"/>
    <w:rsid w:val="007E70DC"/>
    <w:rsid w:val="007E724B"/>
    <w:rsid w:val="007E7C70"/>
    <w:rsid w:val="007F2BA4"/>
    <w:rsid w:val="007F4BB6"/>
    <w:rsid w:val="007F7160"/>
    <w:rsid w:val="007F78E6"/>
    <w:rsid w:val="007F7904"/>
    <w:rsid w:val="00804682"/>
    <w:rsid w:val="00805F3B"/>
    <w:rsid w:val="00806AFF"/>
    <w:rsid w:val="0080700D"/>
    <w:rsid w:val="00812D10"/>
    <w:rsid w:val="00814BE1"/>
    <w:rsid w:val="0081554B"/>
    <w:rsid w:val="0081646A"/>
    <w:rsid w:val="00816738"/>
    <w:rsid w:val="0081680C"/>
    <w:rsid w:val="00817E95"/>
    <w:rsid w:val="00817F69"/>
    <w:rsid w:val="008205DE"/>
    <w:rsid w:val="00821966"/>
    <w:rsid w:val="00822B75"/>
    <w:rsid w:val="008230D9"/>
    <w:rsid w:val="008238B0"/>
    <w:rsid w:val="00827344"/>
    <w:rsid w:val="008273E8"/>
    <w:rsid w:val="00827442"/>
    <w:rsid w:val="008275B6"/>
    <w:rsid w:val="00830FE4"/>
    <w:rsid w:val="00833030"/>
    <w:rsid w:val="0083404C"/>
    <w:rsid w:val="00834D8E"/>
    <w:rsid w:val="008356D0"/>
    <w:rsid w:val="00835993"/>
    <w:rsid w:val="00836700"/>
    <w:rsid w:val="00836D1D"/>
    <w:rsid w:val="00837477"/>
    <w:rsid w:val="00837DFA"/>
    <w:rsid w:val="00840269"/>
    <w:rsid w:val="00840AF5"/>
    <w:rsid w:val="00841DF8"/>
    <w:rsid w:val="0084200C"/>
    <w:rsid w:val="008425B8"/>
    <w:rsid w:val="00842953"/>
    <w:rsid w:val="008441ED"/>
    <w:rsid w:val="00845C35"/>
    <w:rsid w:val="00846ED9"/>
    <w:rsid w:val="00847969"/>
    <w:rsid w:val="0085106C"/>
    <w:rsid w:val="0085190A"/>
    <w:rsid w:val="008554F4"/>
    <w:rsid w:val="008568D8"/>
    <w:rsid w:val="008570DC"/>
    <w:rsid w:val="0085734F"/>
    <w:rsid w:val="00860FB9"/>
    <w:rsid w:val="008612A7"/>
    <w:rsid w:val="008616E8"/>
    <w:rsid w:val="00863DF4"/>
    <w:rsid w:val="00864F16"/>
    <w:rsid w:val="00864F3E"/>
    <w:rsid w:val="00865CCC"/>
    <w:rsid w:val="00866686"/>
    <w:rsid w:val="008666D9"/>
    <w:rsid w:val="00867338"/>
    <w:rsid w:val="00867B0B"/>
    <w:rsid w:val="008709E1"/>
    <w:rsid w:val="00870A06"/>
    <w:rsid w:val="00872447"/>
    <w:rsid w:val="008736BF"/>
    <w:rsid w:val="00873735"/>
    <w:rsid w:val="00873F20"/>
    <w:rsid w:val="00873F7F"/>
    <w:rsid w:val="008742AF"/>
    <w:rsid w:val="00880AB1"/>
    <w:rsid w:val="00881706"/>
    <w:rsid w:val="008817B7"/>
    <w:rsid w:val="00881F50"/>
    <w:rsid w:val="00882466"/>
    <w:rsid w:val="008857BA"/>
    <w:rsid w:val="0088591F"/>
    <w:rsid w:val="00886632"/>
    <w:rsid w:val="008902B7"/>
    <w:rsid w:val="008909D9"/>
    <w:rsid w:val="00890F92"/>
    <w:rsid w:val="008914F5"/>
    <w:rsid w:val="00891D83"/>
    <w:rsid w:val="00892196"/>
    <w:rsid w:val="00892286"/>
    <w:rsid w:val="00895247"/>
    <w:rsid w:val="00895C74"/>
    <w:rsid w:val="008968D3"/>
    <w:rsid w:val="008975E3"/>
    <w:rsid w:val="00897E0B"/>
    <w:rsid w:val="008A1275"/>
    <w:rsid w:val="008A196D"/>
    <w:rsid w:val="008A21E1"/>
    <w:rsid w:val="008A253F"/>
    <w:rsid w:val="008A2C9D"/>
    <w:rsid w:val="008A3F7F"/>
    <w:rsid w:val="008A4900"/>
    <w:rsid w:val="008A71D8"/>
    <w:rsid w:val="008A7977"/>
    <w:rsid w:val="008A7C56"/>
    <w:rsid w:val="008B07E0"/>
    <w:rsid w:val="008B0CA7"/>
    <w:rsid w:val="008B22B6"/>
    <w:rsid w:val="008B35D9"/>
    <w:rsid w:val="008B4072"/>
    <w:rsid w:val="008B7508"/>
    <w:rsid w:val="008C0241"/>
    <w:rsid w:val="008C4087"/>
    <w:rsid w:val="008C5488"/>
    <w:rsid w:val="008C5809"/>
    <w:rsid w:val="008C6969"/>
    <w:rsid w:val="008D040A"/>
    <w:rsid w:val="008D1611"/>
    <w:rsid w:val="008D4147"/>
    <w:rsid w:val="008D55ED"/>
    <w:rsid w:val="008D58AE"/>
    <w:rsid w:val="008E011F"/>
    <w:rsid w:val="008E049D"/>
    <w:rsid w:val="008E16D0"/>
    <w:rsid w:val="008E1EED"/>
    <w:rsid w:val="008E254A"/>
    <w:rsid w:val="008E2750"/>
    <w:rsid w:val="008E3261"/>
    <w:rsid w:val="008E3993"/>
    <w:rsid w:val="008E3D02"/>
    <w:rsid w:val="008E5286"/>
    <w:rsid w:val="008E7E0B"/>
    <w:rsid w:val="008F016B"/>
    <w:rsid w:val="008F06F3"/>
    <w:rsid w:val="008F408E"/>
    <w:rsid w:val="008F7D27"/>
    <w:rsid w:val="009025CB"/>
    <w:rsid w:val="0090265E"/>
    <w:rsid w:val="00902835"/>
    <w:rsid w:val="00903917"/>
    <w:rsid w:val="00903A19"/>
    <w:rsid w:val="009057B9"/>
    <w:rsid w:val="00905BB8"/>
    <w:rsid w:val="00906370"/>
    <w:rsid w:val="00906C79"/>
    <w:rsid w:val="00910C5D"/>
    <w:rsid w:val="00910D42"/>
    <w:rsid w:val="00910FA0"/>
    <w:rsid w:val="009113B6"/>
    <w:rsid w:val="00911F20"/>
    <w:rsid w:val="00912E4C"/>
    <w:rsid w:val="00914317"/>
    <w:rsid w:val="0091446E"/>
    <w:rsid w:val="00914825"/>
    <w:rsid w:val="00915652"/>
    <w:rsid w:val="00916503"/>
    <w:rsid w:val="009167F3"/>
    <w:rsid w:val="00916E84"/>
    <w:rsid w:val="0092009F"/>
    <w:rsid w:val="00920738"/>
    <w:rsid w:val="0092442D"/>
    <w:rsid w:val="00924558"/>
    <w:rsid w:val="009253A3"/>
    <w:rsid w:val="009254E4"/>
    <w:rsid w:val="00926A31"/>
    <w:rsid w:val="00926B04"/>
    <w:rsid w:val="00926CCD"/>
    <w:rsid w:val="009271A8"/>
    <w:rsid w:val="00930A0B"/>
    <w:rsid w:val="00933ED2"/>
    <w:rsid w:val="0093669F"/>
    <w:rsid w:val="00936733"/>
    <w:rsid w:val="00936835"/>
    <w:rsid w:val="00937E4C"/>
    <w:rsid w:val="00940A71"/>
    <w:rsid w:val="00940DD6"/>
    <w:rsid w:val="0094508C"/>
    <w:rsid w:val="009452C5"/>
    <w:rsid w:val="009511BC"/>
    <w:rsid w:val="009516A0"/>
    <w:rsid w:val="00951DD3"/>
    <w:rsid w:val="009521E3"/>
    <w:rsid w:val="00952A22"/>
    <w:rsid w:val="00952CF5"/>
    <w:rsid w:val="00953FB4"/>
    <w:rsid w:val="0095435B"/>
    <w:rsid w:val="00955392"/>
    <w:rsid w:val="009568D3"/>
    <w:rsid w:val="0096022A"/>
    <w:rsid w:val="00963DA1"/>
    <w:rsid w:val="00966CD7"/>
    <w:rsid w:val="00967D30"/>
    <w:rsid w:val="009707A0"/>
    <w:rsid w:val="009707D9"/>
    <w:rsid w:val="009707EA"/>
    <w:rsid w:val="00970B06"/>
    <w:rsid w:val="009723EE"/>
    <w:rsid w:val="00972FC0"/>
    <w:rsid w:val="009734B5"/>
    <w:rsid w:val="00973DED"/>
    <w:rsid w:val="009757DD"/>
    <w:rsid w:val="00975843"/>
    <w:rsid w:val="00975D36"/>
    <w:rsid w:val="0097660D"/>
    <w:rsid w:val="0097712A"/>
    <w:rsid w:val="0097720F"/>
    <w:rsid w:val="00977279"/>
    <w:rsid w:val="00981705"/>
    <w:rsid w:val="00982F23"/>
    <w:rsid w:val="00983C5F"/>
    <w:rsid w:val="00985CDA"/>
    <w:rsid w:val="00986593"/>
    <w:rsid w:val="0098778A"/>
    <w:rsid w:val="00990EB4"/>
    <w:rsid w:val="009910D5"/>
    <w:rsid w:val="0099223D"/>
    <w:rsid w:val="00992ABE"/>
    <w:rsid w:val="00992C27"/>
    <w:rsid w:val="00992F1E"/>
    <w:rsid w:val="00996E82"/>
    <w:rsid w:val="0099733C"/>
    <w:rsid w:val="00997CA4"/>
    <w:rsid w:val="009A01FA"/>
    <w:rsid w:val="009A0B0B"/>
    <w:rsid w:val="009A161F"/>
    <w:rsid w:val="009A1EA8"/>
    <w:rsid w:val="009A24B0"/>
    <w:rsid w:val="009A3AD1"/>
    <w:rsid w:val="009A47C9"/>
    <w:rsid w:val="009A4830"/>
    <w:rsid w:val="009A4FB0"/>
    <w:rsid w:val="009A683F"/>
    <w:rsid w:val="009A790F"/>
    <w:rsid w:val="009B0EF5"/>
    <w:rsid w:val="009B0FAE"/>
    <w:rsid w:val="009B2632"/>
    <w:rsid w:val="009B301A"/>
    <w:rsid w:val="009B4B89"/>
    <w:rsid w:val="009B4FAA"/>
    <w:rsid w:val="009B6CC6"/>
    <w:rsid w:val="009B6E72"/>
    <w:rsid w:val="009B7EB2"/>
    <w:rsid w:val="009C08C9"/>
    <w:rsid w:val="009C0DBA"/>
    <w:rsid w:val="009C201E"/>
    <w:rsid w:val="009C451C"/>
    <w:rsid w:val="009C5172"/>
    <w:rsid w:val="009C540D"/>
    <w:rsid w:val="009C6A88"/>
    <w:rsid w:val="009D3C55"/>
    <w:rsid w:val="009D43AB"/>
    <w:rsid w:val="009D5E3F"/>
    <w:rsid w:val="009D6071"/>
    <w:rsid w:val="009D6F01"/>
    <w:rsid w:val="009E506D"/>
    <w:rsid w:val="009E7993"/>
    <w:rsid w:val="009F07ED"/>
    <w:rsid w:val="009F0D1A"/>
    <w:rsid w:val="009F13AC"/>
    <w:rsid w:val="009F1459"/>
    <w:rsid w:val="009F2B7F"/>
    <w:rsid w:val="009F343C"/>
    <w:rsid w:val="009F4833"/>
    <w:rsid w:val="009F5795"/>
    <w:rsid w:val="009F5ACC"/>
    <w:rsid w:val="009F5D91"/>
    <w:rsid w:val="009F64DE"/>
    <w:rsid w:val="009F6681"/>
    <w:rsid w:val="009F7B8D"/>
    <w:rsid w:val="00A015FC"/>
    <w:rsid w:val="00A01E53"/>
    <w:rsid w:val="00A02E5B"/>
    <w:rsid w:val="00A031F6"/>
    <w:rsid w:val="00A04CD0"/>
    <w:rsid w:val="00A05080"/>
    <w:rsid w:val="00A06A43"/>
    <w:rsid w:val="00A07488"/>
    <w:rsid w:val="00A1016F"/>
    <w:rsid w:val="00A11E39"/>
    <w:rsid w:val="00A11F62"/>
    <w:rsid w:val="00A128CF"/>
    <w:rsid w:val="00A1431F"/>
    <w:rsid w:val="00A145FF"/>
    <w:rsid w:val="00A14D7B"/>
    <w:rsid w:val="00A15734"/>
    <w:rsid w:val="00A16615"/>
    <w:rsid w:val="00A1665D"/>
    <w:rsid w:val="00A202AF"/>
    <w:rsid w:val="00A202FE"/>
    <w:rsid w:val="00A21405"/>
    <w:rsid w:val="00A21632"/>
    <w:rsid w:val="00A22775"/>
    <w:rsid w:val="00A23781"/>
    <w:rsid w:val="00A23CB5"/>
    <w:rsid w:val="00A24AE3"/>
    <w:rsid w:val="00A252A3"/>
    <w:rsid w:val="00A25EF7"/>
    <w:rsid w:val="00A33285"/>
    <w:rsid w:val="00A33521"/>
    <w:rsid w:val="00A34339"/>
    <w:rsid w:val="00A34757"/>
    <w:rsid w:val="00A35330"/>
    <w:rsid w:val="00A37BAB"/>
    <w:rsid w:val="00A418D7"/>
    <w:rsid w:val="00A41EE3"/>
    <w:rsid w:val="00A44ACB"/>
    <w:rsid w:val="00A45045"/>
    <w:rsid w:val="00A469D4"/>
    <w:rsid w:val="00A471C6"/>
    <w:rsid w:val="00A52DBA"/>
    <w:rsid w:val="00A53083"/>
    <w:rsid w:val="00A546D2"/>
    <w:rsid w:val="00A55ACB"/>
    <w:rsid w:val="00A55BE0"/>
    <w:rsid w:val="00A568EF"/>
    <w:rsid w:val="00A6236F"/>
    <w:rsid w:val="00A62AAC"/>
    <w:rsid w:val="00A6332C"/>
    <w:rsid w:val="00A67711"/>
    <w:rsid w:val="00A67B53"/>
    <w:rsid w:val="00A67DA8"/>
    <w:rsid w:val="00A7194D"/>
    <w:rsid w:val="00A71F16"/>
    <w:rsid w:val="00A76241"/>
    <w:rsid w:val="00A76466"/>
    <w:rsid w:val="00A76472"/>
    <w:rsid w:val="00A80469"/>
    <w:rsid w:val="00A8092A"/>
    <w:rsid w:val="00A80BA6"/>
    <w:rsid w:val="00A81C9D"/>
    <w:rsid w:val="00A8502D"/>
    <w:rsid w:val="00A855E2"/>
    <w:rsid w:val="00A85E00"/>
    <w:rsid w:val="00A91050"/>
    <w:rsid w:val="00A9548E"/>
    <w:rsid w:val="00A955A6"/>
    <w:rsid w:val="00A9577C"/>
    <w:rsid w:val="00AA0B72"/>
    <w:rsid w:val="00AA0E35"/>
    <w:rsid w:val="00AA17BF"/>
    <w:rsid w:val="00AA283B"/>
    <w:rsid w:val="00AA3847"/>
    <w:rsid w:val="00AA4343"/>
    <w:rsid w:val="00AA4F13"/>
    <w:rsid w:val="00AA67A7"/>
    <w:rsid w:val="00AA68FC"/>
    <w:rsid w:val="00AA7969"/>
    <w:rsid w:val="00AA7C04"/>
    <w:rsid w:val="00AB2814"/>
    <w:rsid w:val="00AB3C4B"/>
    <w:rsid w:val="00AB4A66"/>
    <w:rsid w:val="00AB4EA1"/>
    <w:rsid w:val="00AB5F84"/>
    <w:rsid w:val="00AB60C0"/>
    <w:rsid w:val="00AB7D10"/>
    <w:rsid w:val="00AC0775"/>
    <w:rsid w:val="00AC098D"/>
    <w:rsid w:val="00AC2E5F"/>
    <w:rsid w:val="00AC342A"/>
    <w:rsid w:val="00AC344D"/>
    <w:rsid w:val="00AC3DF0"/>
    <w:rsid w:val="00AC605F"/>
    <w:rsid w:val="00AC6650"/>
    <w:rsid w:val="00AD147C"/>
    <w:rsid w:val="00AD259F"/>
    <w:rsid w:val="00AD355A"/>
    <w:rsid w:val="00AD61D1"/>
    <w:rsid w:val="00AD7709"/>
    <w:rsid w:val="00AE28D1"/>
    <w:rsid w:val="00AE293E"/>
    <w:rsid w:val="00AE377F"/>
    <w:rsid w:val="00AE3FF6"/>
    <w:rsid w:val="00AE601C"/>
    <w:rsid w:val="00AE6291"/>
    <w:rsid w:val="00AE62E3"/>
    <w:rsid w:val="00AE6788"/>
    <w:rsid w:val="00AF00E8"/>
    <w:rsid w:val="00AF1FEB"/>
    <w:rsid w:val="00AF387F"/>
    <w:rsid w:val="00AF565E"/>
    <w:rsid w:val="00AF5DD1"/>
    <w:rsid w:val="00AF5F0F"/>
    <w:rsid w:val="00AF7730"/>
    <w:rsid w:val="00B0002F"/>
    <w:rsid w:val="00B02461"/>
    <w:rsid w:val="00B02A73"/>
    <w:rsid w:val="00B03C2D"/>
    <w:rsid w:val="00B045B4"/>
    <w:rsid w:val="00B05D6A"/>
    <w:rsid w:val="00B05E5D"/>
    <w:rsid w:val="00B06750"/>
    <w:rsid w:val="00B06770"/>
    <w:rsid w:val="00B06C09"/>
    <w:rsid w:val="00B07E1A"/>
    <w:rsid w:val="00B108FA"/>
    <w:rsid w:val="00B1482F"/>
    <w:rsid w:val="00B14E33"/>
    <w:rsid w:val="00B14F91"/>
    <w:rsid w:val="00B15A3E"/>
    <w:rsid w:val="00B16E7C"/>
    <w:rsid w:val="00B1779E"/>
    <w:rsid w:val="00B21D91"/>
    <w:rsid w:val="00B233B0"/>
    <w:rsid w:val="00B236ED"/>
    <w:rsid w:val="00B2512D"/>
    <w:rsid w:val="00B26D85"/>
    <w:rsid w:val="00B27462"/>
    <w:rsid w:val="00B31FE0"/>
    <w:rsid w:val="00B32FF7"/>
    <w:rsid w:val="00B33427"/>
    <w:rsid w:val="00B35DB2"/>
    <w:rsid w:val="00B3653E"/>
    <w:rsid w:val="00B36717"/>
    <w:rsid w:val="00B376FF"/>
    <w:rsid w:val="00B37A0C"/>
    <w:rsid w:val="00B432E3"/>
    <w:rsid w:val="00B436BA"/>
    <w:rsid w:val="00B43A24"/>
    <w:rsid w:val="00B51791"/>
    <w:rsid w:val="00B52727"/>
    <w:rsid w:val="00B53581"/>
    <w:rsid w:val="00B53989"/>
    <w:rsid w:val="00B57883"/>
    <w:rsid w:val="00B6097C"/>
    <w:rsid w:val="00B62ED5"/>
    <w:rsid w:val="00B6458A"/>
    <w:rsid w:val="00B648D6"/>
    <w:rsid w:val="00B64926"/>
    <w:rsid w:val="00B649CA"/>
    <w:rsid w:val="00B6656C"/>
    <w:rsid w:val="00B666CD"/>
    <w:rsid w:val="00B67663"/>
    <w:rsid w:val="00B700B2"/>
    <w:rsid w:val="00B70456"/>
    <w:rsid w:val="00B704EB"/>
    <w:rsid w:val="00B705A8"/>
    <w:rsid w:val="00B70615"/>
    <w:rsid w:val="00B70FEA"/>
    <w:rsid w:val="00B724C3"/>
    <w:rsid w:val="00B72B5D"/>
    <w:rsid w:val="00B72BFF"/>
    <w:rsid w:val="00B72C6C"/>
    <w:rsid w:val="00B73147"/>
    <w:rsid w:val="00B74AD7"/>
    <w:rsid w:val="00B754BB"/>
    <w:rsid w:val="00B76F7C"/>
    <w:rsid w:val="00B80269"/>
    <w:rsid w:val="00B80914"/>
    <w:rsid w:val="00B830F7"/>
    <w:rsid w:val="00B84B85"/>
    <w:rsid w:val="00B90DE8"/>
    <w:rsid w:val="00B919CF"/>
    <w:rsid w:val="00B919D2"/>
    <w:rsid w:val="00B9387E"/>
    <w:rsid w:val="00B943DD"/>
    <w:rsid w:val="00B971DA"/>
    <w:rsid w:val="00BA0A13"/>
    <w:rsid w:val="00BA119E"/>
    <w:rsid w:val="00BA1338"/>
    <w:rsid w:val="00BA21D9"/>
    <w:rsid w:val="00BA274C"/>
    <w:rsid w:val="00BA379B"/>
    <w:rsid w:val="00BA3BED"/>
    <w:rsid w:val="00BA5582"/>
    <w:rsid w:val="00BA5819"/>
    <w:rsid w:val="00BA6D80"/>
    <w:rsid w:val="00BB194F"/>
    <w:rsid w:val="00BB2152"/>
    <w:rsid w:val="00BB2B13"/>
    <w:rsid w:val="00BB686B"/>
    <w:rsid w:val="00BC0984"/>
    <w:rsid w:val="00BC4057"/>
    <w:rsid w:val="00BC5016"/>
    <w:rsid w:val="00BD07D8"/>
    <w:rsid w:val="00BD21A6"/>
    <w:rsid w:val="00BD3A50"/>
    <w:rsid w:val="00BD5781"/>
    <w:rsid w:val="00BD6D56"/>
    <w:rsid w:val="00BE0D89"/>
    <w:rsid w:val="00BE0DF9"/>
    <w:rsid w:val="00BE32FD"/>
    <w:rsid w:val="00BE5CCA"/>
    <w:rsid w:val="00BE659D"/>
    <w:rsid w:val="00BE68CC"/>
    <w:rsid w:val="00BE6BE0"/>
    <w:rsid w:val="00BF0785"/>
    <w:rsid w:val="00BF08DB"/>
    <w:rsid w:val="00BF0FB1"/>
    <w:rsid w:val="00BF1963"/>
    <w:rsid w:val="00BF3271"/>
    <w:rsid w:val="00BF3950"/>
    <w:rsid w:val="00BF5372"/>
    <w:rsid w:val="00BF5C8A"/>
    <w:rsid w:val="00BF5DBC"/>
    <w:rsid w:val="00BF6682"/>
    <w:rsid w:val="00BF74D9"/>
    <w:rsid w:val="00C00E19"/>
    <w:rsid w:val="00C023B5"/>
    <w:rsid w:val="00C03528"/>
    <w:rsid w:val="00C03DB3"/>
    <w:rsid w:val="00C0477A"/>
    <w:rsid w:val="00C05A69"/>
    <w:rsid w:val="00C05DC1"/>
    <w:rsid w:val="00C05EB1"/>
    <w:rsid w:val="00C06EF4"/>
    <w:rsid w:val="00C07745"/>
    <w:rsid w:val="00C07B30"/>
    <w:rsid w:val="00C07CA0"/>
    <w:rsid w:val="00C111EA"/>
    <w:rsid w:val="00C12800"/>
    <w:rsid w:val="00C132AA"/>
    <w:rsid w:val="00C13F32"/>
    <w:rsid w:val="00C14303"/>
    <w:rsid w:val="00C149E7"/>
    <w:rsid w:val="00C16A0F"/>
    <w:rsid w:val="00C17681"/>
    <w:rsid w:val="00C20FC9"/>
    <w:rsid w:val="00C21CBD"/>
    <w:rsid w:val="00C22B93"/>
    <w:rsid w:val="00C22D58"/>
    <w:rsid w:val="00C23474"/>
    <w:rsid w:val="00C23A1C"/>
    <w:rsid w:val="00C23E43"/>
    <w:rsid w:val="00C24859"/>
    <w:rsid w:val="00C251B0"/>
    <w:rsid w:val="00C26252"/>
    <w:rsid w:val="00C26838"/>
    <w:rsid w:val="00C30779"/>
    <w:rsid w:val="00C313E1"/>
    <w:rsid w:val="00C31D8C"/>
    <w:rsid w:val="00C32F24"/>
    <w:rsid w:val="00C3472E"/>
    <w:rsid w:val="00C37773"/>
    <w:rsid w:val="00C377FA"/>
    <w:rsid w:val="00C40D7D"/>
    <w:rsid w:val="00C41C1D"/>
    <w:rsid w:val="00C452B6"/>
    <w:rsid w:val="00C477C1"/>
    <w:rsid w:val="00C5003B"/>
    <w:rsid w:val="00C52855"/>
    <w:rsid w:val="00C53E04"/>
    <w:rsid w:val="00C5458F"/>
    <w:rsid w:val="00C55174"/>
    <w:rsid w:val="00C55402"/>
    <w:rsid w:val="00C57C4E"/>
    <w:rsid w:val="00C60671"/>
    <w:rsid w:val="00C6303D"/>
    <w:rsid w:val="00C632B0"/>
    <w:rsid w:val="00C63F0D"/>
    <w:rsid w:val="00C642D5"/>
    <w:rsid w:val="00C65A7E"/>
    <w:rsid w:val="00C66F1F"/>
    <w:rsid w:val="00C66F3F"/>
    <w:rsid w:val="00C677F3"/>
    <w:rsid w:val="00C67B74"/>
    <w:rsid w:val="00C67C41"/>
    <w:rsid w:val="00C67CA3"/>
    <w:rsid w:val="00C67F69"/>
    <w:rsid w:val="00C70F95"/>
    <w:rsid w:val="00C727A8"/>
    <w:rsid w:val="00C739F5"/>
    <w:rsid w:val="00C73AF3"/>
    <w:rsid w:val="00C7429F"/>
    <w:rsid w:val="00C7547F"/>
    <w:rsid w:val="00C75997"/>
    <w:rsid w:val="00C75A26"/>
    <w:rsid w:val="00C77B1F"/>
    <w:rsid w:val="00C81F5D"/>
    <w:rsid w:val="00C8224E"/>
    <w:rsid w:val="00C82F5F"/>
    <w:rsid w:val="00C838C7"/>
    <w:rsid w:val="00C846A6"/>
    <w:rsid w:val="00C854FD"/>
    <w:rsid w:val="00C8571C"/>
    <w:rsid w:val="00C9021D"/>
    <w:rsid w:val="00C92CC5"/>
    <w:rsid w:val="00C93823"/>
    <w:rsid w:val="00C953FB"/>
    <w:rsid w:val="00C96797"/>
    <w:rsid w:val="00C97197"/>
    <w:rsid w:val="00C9739C"/>
    <w:rsid w:val="00CA0048"/>
    <w:rsid w:val="00CA1CEB"/>
    <w:rsid w:val="00CA2A61"/>
    <w:rsid w:val="00CA3D68"/>
    <w:rsid w:val="00CA3E07"/>
    <w:rsid w:val="00CA44E8"/>
    <w:rsid w:val="00CA6ADA"/>
    <w:rsid w:val="00CA6AE6"/>
    <w:rsid w:val="00CB2739"/>
    <w:rsid w:val="00CB4481"/>
    <w:rsid w:val="00CB6BD2"/>
    <w:rsid w:val="00CB6FA2"/>
    <w:rsid w:val="00CC030F"/>
    <w:rsid w:val="00CC077B"/>
    <w:rsid w:val="00CC0A9A"/>
    <w:rsid w:val="00CC0CD1"/>
    <w:rsid w:val="00CC15FF"/>
    <w:rsid w:val="00CC45A8"/>
    <w:rsid w:val="00CC4A61"/>
    <w:rsid w:val="00CC52DE"/>
    <w:rsid w:val="00CC7094"/>
    <w:rsid w:val="00CC72C3"/>
    <w:rsid w:val="00CD50AF"/>
    <w:rsid w:val="00CD522F"/>
    <w:rsid w:val="00CD620C"/>
    <w:rsid w:val="00CD7BA3"/>
    <w:rsid w:val="00CE03EB"/>
    <w:rsid w:val="00CE0565"/>
    <w:rsid w:val="00CE13EA"/>
    <w:rsid w:val="00CE38E5"/>
    <w:rsid w:val="00CE5791"/>
    <w:rsid w:val="00CE73D1"/>
    <w:rsid w:val="00CE7F80"/>
    <w:rsid w:val="00CF10A0"/>
    <w:rsid w:val="00CF3056"/>
    <w:rsid w:val="00CF32F6"/>
    <w:rsid w:val="00CF3CBB"/>
    <w:rsid w:val="00CF4121"/>
    <w:rsid w:val="00CF5245"/>
    <w:rsid w:val="00CF608D"/>
    <w:rsid w:val="00CF7C3F"/>
    <w:rsid w:val="00D003AC"/>
    <w:rsid w:val="00D00489"/>
    <w:rsid w:val="00D007CB"/>
    <w:rsid w:val="00D00F03"/>
    <w:rsid w:val="00D0182E"/>
    <w:rsid w:val="00D038A0"/>
    <w:rsid w:val="00D04554"/>
    <w:rsid w:val="00D0660D"/>
    <w:rsid w:val="00D112A3"/>
    <w:rsid w:val="00D11DE3"/>
    <w:rsid w:val="00D11E32"/>
    <w:rsid w:val="00D12E7E"/>
    <w:rsid w:val="00D136C8"/>
    <w:rsid w:val="00D138E3"/>
    <w:rsid w:val="00D155FF"/>
    <w:rsid w:val="00D179A8"/>
    <w:rsid w:val="00D21F51"/>
    <w:rsid w:val="00D22EC5"/>
    <w:rsid w:val="00D2405C"/>
    <w:rsid w:val="00D24B21"/>
    <w:rsid w:val="00D25151"/>
    <w:rsid w:val="00D2526E"/>
    <w:rsid w:val="00D27984"/>
    <w:rsid w:val="00D3089E"/>
    <w:rsid w:val="00D3239C"/>
    <w:rsid w:val="00D32688"/>
    <w:rsid w:val="00D32826"/>
    <w:rsid w:val="00D33353"/>
    <w:rsid w:val="00D34914"/>
    <w:rsid w:val="00D35CAE"/>
    <w:rsid w:val="00D37D3D"/>
    <w:rsid w:val="00D42313"/>
    <w:rsid w:val="00D424DF"/>
    <w:rsid w:val="00D42E92"/>
    <w:rsid w:val="00D43979"/>
    <w:rsid w:val="00D43D73"/>
    <w:rsid w:val="00D43DD7"/>
    <w:rsid w:val="00D44EEC"/>
    <w:rsid w:val="00D466EA"/>
    <w:rsid w:val="00D46C3E"/>
    <w:rsid w:val="00D47C0F"/>
    <w:rsid w:val="00D508B5"/>
    <w:rsid w:val="00D51F04"/>
    <w:rsid w:val="00D53A2E"/>
    <w:rsid w:val="00D53ACF"/>
    <w:rsid w:val="00D53DA9"/>
    <w:rsid w:val="00D5477E"/>
    <w:rsid w:val="00D54E30"/>
    <w:rsid w:val="00D577A7"/>
    <w:rsid w:val="00D57F34"/>
    <w:rsid w:val="00D630CB"/>
    <w:rsid w:val="00D664BD"/>
    <w:rsid w:val="00D71578"/>
    <w:rsid w:val="00D72C6E"/>
    <w:rsid w:val="00D74EFA"/>
    <w:rsid w:val="00D828EE"/>
    <w:rsid w:val="00D831E5"/>
    <w:rsid w:val="00D8392D"/>
    <w:rsid w:val="00D8486B"/>
    <w:rsid w:val="00D858CA"/>
    <w:rsid w:val="00D85B2B"/>
    <w:rsid w:val="00D86503"/>
    <w:rsid w:val="00D865EC"/>
    <w:rsid w:val="00D87E37"/>
    <w:rsid w:val="00D9384A"/>
    <w:rsid w:val="00D9483E"/>
    <w:rsid w:val="00D95314"/>
    <w:rsid w:val="00D9534D"/>
    <w:rsid w:val="00D9781D"/>
    <w:rsid w:val="00D97AA0"/>
    <w:rsid w:val="00D97C00"/>
    <w:rsid w:val="00DA01FB"/>
    <w:rsid w:val="00DA0705"/>
    <w:rsid w:val="00DA0EA8"/>
    <w:rsid w:val="00DA105F"/>
    <w:rsid w:val="00DA17E0"/>
    <w:rsid w:val="00DA33AA"/>
    <w:rsid w:val="00DA38D0"/>
    <w:rsid w:val="00DA3A8E"/>
    <w:rsid w:val="00DA48E1"/>
    <w:rsid w:val="00DA4D84"/>
    <w:rsid w:val="00DA578E"/>
    <w:rsid w:val="00DA728B"/>
    <w:rsid w:val="00DA7362"/>
    <w:rsid w:val="00DB1026"/>
    <w:rsid w:val="00DB3F96"/>
    <w:rsid w:val="00DB4F20"/>
    <w:rsid w:val="00DB5D5C"/>
    <w:rsid w:val="00DB5F7F"/>
    <w:rsid w:val="00DB6A8B"/>
    <w:rsid w:val="00DC0EFD"/>
    <w:rsid w:val="00DC1EE9"/>
    <w:rsid w:val="00DC4BE8"/>
    <w:rsid w:val="00DC4E84"/>
    <w:rsid w:val="00DC5695"/>
    <w:rsid w:val="00DC5F4F"/>
    <w:rsid w:val="00DC657E"/>
    <w:rsid w:val="00DC757D"/>
    <w:rsid w:val="00DD211B"/>
    <w:rsid w:val="00DD23BD"/>
    <w:rsid w:val="00DD4C4A"/>
    <w:rsid w:val="00DD7A19"/>
    <w:rsid w:val="00DE1DDE"/>
    <w:rsid w:val="00DE26FB"/>
    <w:rsid w:val="00DE59A7"/>
    <w:rsid w:val="00DE7164"/>
    <w:rsid w:val="00DE7C61"/>
    <w:rsid w:val="00DF23A6"/>
    <w:rsid w:val="00DF3601"/>
    <w:rsid w:val="00DF4174"/>
    <w:rsid w:val="00DF62BC"/>
    <w:rsid w:val="00DF70A9"/>
    <w:rsid w:val="00E01CB7"/>
    <w:rsid w:val="00E03C75"/>
    <w:rsid w:val="00E05786"/>
    <w:rsid w:val="00E05A77"/>
    <w:rsid w:val="00E077A6"/>
    <w:rsid w:val="00E1153E"/>
    <w:rsid w:val="00E11962"/>
    <w:rsid w:val="00E1279F"/>
    <w:rsid w:val="00E12BEF"/>
    <w:rsid w:val="00E13040"/>
    <w:rsid w:val="00E149D9"/>
    <w:rsid w:val="00E15130"/>
    <w:rsid w:val="00E16329"/>
    <w:rsid w:val="00E1649D"/>
    <w:rsid w:val="00E21374"/>
    <w:rsid w:val="00E22F61"/>
    <w:rsid w:val="00E230A7"/>
    <w:rsid w:val="00E23674"/>
    <w:rsid w:val="00E23D56"/>
    <w:rsid w:val="00E24D09"/>
    <w:rsid w:val="00E2631C"/>
    <w:rsid w:val="00E268D0"/>
    <w:rsid w:val="00E26FAA"/>
    <w:rsid w:val="00E300A9"/>
    <w:rsid w:val="00E30EDA"/>
    <w:rsid w:val="00E315A7"/>
    <w:rsid w:val="00E32622"/>
    <w:rsid w:val="00E3285B"/>
    <w:rsid w:val="00E32E4E"/>
    <w:rsid w:val="00E32F43"/>
    <w:rsid w:val="00E335FB"/>
    <w:rsid w:val="00E33A2B"/>
    <w:rsid w:val="00E342C7"/>
    <w:rsid w:val="00E34DCF"/>
    <w:rsid w:val="00E3771B"/>
    <w:rsid w:val="00E37A00"/>
    <w:rsid w:val="00E41755"/>
    <w:rsid w:val="00E42369"/>
    <w:rsid w:val="00E427E6"/>
    <w:rsid w:val="00E43047"/>
    <w:rsid w:val="00E44A9D"/>
    <w:rsid w:val="00E45236"/>
    <w:rsid w:val="00E45E74"/>
    <w:rsid w:val="00E4662C"/>
    <w:rsid w:val="00E47020"/>
    <w:rsid w:val="00E4767C"/>
    <w:rsid w:val="00E5266C"/>
    <w:rsid w:val="00E53B0C"/>
    <w:rsid w:val="00E55031"/>
    <w:rsid w:val="00E557AF"/>
    <w:rsid w:val="00E55DF6"/>
    <w:rsid w:val="00E56835"/>
    <w:rsid w:val="00E60396"/>
    <w:rsid w:val="00E6059A"/>
    <w:rsid w:val="00E62535"/>
    <w:rsid w:val="00E62558"/>
    <w:rsid w:val="00E638DA"/>
    <w:rsid w:val="00E640B8"/>
    <w:rsid w:val="00E646B5"/>
    <w:rsid w:val="00E661B2"/>
    <w:rsid w:val="00E704CC"/>
    <w:rsid w:val="00E71638"/>
    <w:rsid w:val="00E7277D"/>
    <w:rsid w:val="00E74408"/>
    <w:rsid w:val="00E75F65"/>
    <w:rsid w:val="00E76650"/>
    <w:rsid w:val="00E76C30"/>
    <w:rsid w:val="00E77568"/>
    <w:rsid w:val="00E77A70"/>
    <w:rsid w:val="00E81F67"/>
    <w:rsid w:val="00E827D7"/>
    <w:rsid w:val="00E8371E"/>
    <w:rsid w:val="00E86A9D"/>
    <w:rsid w:val="00E87AF9"/>
    <w:rsid w:val="00E916EB"/>
    <w:rsid w:val="00E92961"/>
    <w:rsid w:val="00E92993"/>
    <w:rsid w:val="00E92AEB"/>
    <w:rsid w:val="00E94083"/>
    <w:rsid w:val="00E94E95"/>
    <w:rsid w:val="00E95519"/>
    <w:rsid w:val="00E9680B"/>
    <w:rsid w:val="00E970B6"/>
    <w:rsid w:val="00EA04E5"/>
    <w:rsid w:val="00EA1C0B"/>
    <w:rsid w:val="00EA2547"/>
    <w:rsid w:val="00EA3294"/>
    <w:rsid w:val="00EA391C"/>
    <w:rsid w:val="00EA39E0"/>
    <w:rsid w:val="00EA5275"/>
    <w:rsid w:val="00EA5D23"/>
    <w:rsid w:val="00EA651E"/>
    <w:rsid w:val="00EA73F2"/>
    <w:rsid w:val="00EA7661"/>
    <w:rsid w:val="00EB22ED"/>
    <w:rsid w:val="00EB50CE"/>
    <w:rsid w:val="00EB6032"/>
    <w:rsid w:val="00EB6405"/>
    <w:rsid w:val="00EC09A3"/>
    <w:rsid w:val="00EC0B87"/>
    <w:rsid w:val="00EC15DC"/>
    <w:rsid w:val="00EC2535"/>
    <w:rsid w:val="00EC2DDB"/>
    <w:rsid w:val="00EC6187"/>
    <w:rsid w:val="00EC71FD"/>
    <w:rsid w:val="00EC75B5"/>
    <w:rsid w:val="00ED0214"/>
    <w:rsid w:val="00ED09B4"/>
    <w:rsid w:val="00ED2C99"/>
    <w:rsid w:val="00ED4077"/>
    <w:rsid w:val="00ED4C04"/>
    <w:rsid w:val="00ED5280"/>
    <w:rsid w:val="00ED52CE"/>
    <w:rsid w:val="00ED63E5"/>
    <w:rsid w:val="00ED6435"/>
    <w:rsid w:val="00EE0423"/>
    <w:rsid w:val="00EE42E9"/>
    <w:rsid w:val="00EE4C04"/>
    <w:rsid w:val="00EE53C1"/>
    <w:rsid w:val="00EE752B"/>
    <w:rsid w:val="00EE7BC3"/>
    <w:rsid w:val="00EE7E5A"/>
    <w:rsid w:val="00EF04E6"/>
    <w:rsid w:val="00EF2AAC"/>
    <w:rsid w:val="00EF2D07"/>
    <w:rsid w:val="00EF3540"/>
    <w:rsid w:val="00EF5166"/>
    <w:rsid w:val="00EF55F4"/>
    <w:rsid w:val="00EF604F"/>
    <w:rsid w:val="00EF68BE"/>
    <w:rsid w:val="00EF74F8"/>
    <w:rsid w:val="00F00873"/>
    <w:rsid w:val="00F00FF6"/>
    <w:rsid w:val="00F02A20"/>
    <w:rsid w:val="00F02F63"/>
    <w:rsid w:val="00F041E7"/>
    <w:rsid w:val="00F0513A"/>
    <w:rsid w:val="00F05AE1"/>
    <w:rsid w:val="00F11D9C"/>
    <w:rsid w:val="00F1202F"/>
    <w:rsid w:val="00F152CA"/>
    <w:rsid w:val="00F1591B"/>
    <w:rsid w:val="00F15950"/>
    <w:rsid w:val="00F15E0A"/>
    <w:rsid w:val="00F15F48"/>
    <w:rsid w:val="00F16E39"/>
    <w:rsid w:val="00F20410"/>
    <w:rsid w:val="00F20616"/>
    <w:rsid w:val="00F20DA7"/>
    <w:rsid w:val="00F20F4B"/>
    <w:rsid w:val="00F222CA"/>
    <w:rsid w:val="00F22921"/>
    <w:rsid w:val="00F2325A"/>
    <w:rsid w:val="00F23A4B"/>
    <w:rsid w:val="00F24F4F"/>
    <w:rsid w:val="00F25D4D"/>
    <w:rsid w:val="00F27225"/>
    <w:rsid w:val="00F27A58"/>
    <w:rsid w:val="00F30673"/>
    <w:rsid w:val="00F31264"/>
    <w:rsid w:val="00F36F94"/>
    <w:rsid w:val="00F37C9D"/>
    <w:rsid w:val="00F42F30"/>
    <w:rsid w:val="00F43626"/>
    <w:rsid w:val="00F43CE6"/>
    <w:rsid w:val="00F44DA0"/>
    <w:rsid w:val="00F464E2"/>
    <w:rsid w:val="00F46A3C"/>
    <w:rsid w:val="00F46CE7"/>
    <w:rsid w:val="00F46FDC"/>
    <w:rsid w:val="00F474E4"/>
    <w:rsid w:val="00F515A6"/>
    <w:rsid w:val="00F517AA"/>
    <w:rsid w:val="00F54239"/>
    <w:rsid w:val="00F55C68"/>
    <w:rsid w:val="00F606B0"/>
    <w:rsid w:val="00F60C9C"/>
    <w:rsid w:val="00F6126E"/>
    <w:rsid w:val="00F61A8C"/>
    <w:rsid w:val="00F61CB3"/>
    <w:rsid w:val="00F61E49"/>
    <w:rsid w:val="00F62296"/>
    <w:rsid w:val="00F64298"/>
    <w:rsid w:val="00F6433E"/>
    <w:rsid w:val="00F659A9"/>
    <w:rsid w:val="00F65E18"/>
    <w:rsid w:val="00F660D0"/>
    <w:rsid w:val="00F66FDB"/>
    <w:rsid w:val="00F670F8"/>
    <w:rsid w:val="00F673FF"/>
    <w:rsid w:val="00F70B8B"/>
    <w:rsid w:val="00F72E26"/>
    <w:rsid w:val="00F73BD3"/>
    <w:rsid w:val="00F74210"/>
    <w:rsid w:val="00F748BF"/>
    <w:rsid w:val="00F75B10"/>
    <w:rsid w:val="00F76AB4"/>
    <w:rsid w:val="00F775FB"/>
    <w:rsid w:val="00F77E08"/>
    <w:rsid w:val="00F8386B"/>
    <w:rsid w:val="00F86B2F"/>
    <w:rsid w:val="00F9018E"/>
    <w:rsid w:val="00F9050D"/>
    <w:rsid w:val="00F90EF6"/>
    <w:rsid w:val="00F91038"/>
    <w:rsid w:val="00F91E9B"/>
    <w:rsid w:val="00F92322"/>
    <w:rsid w:val="00F92667"/>
    <w:rsid w:val="00F9267B"/>
    <w:rsid w:val="00F933DC"/>
    <w:rsid w:val="00F94791"/>
    <w:rsid w:val="00F94D4D"/>
    <w:rsid w:val="00F95432"/>
    <w:rsid w:val="00F95B09"/>
    <w:rsid w:val="00F974A5"/>
    <w:rsid w:val="00F97A72"/>
    <w:rsid w:val="00FA0260"/>
    <w:rsid w:val="00FA267E"/>
    <w:rsid w:val="00FA329A"/>
    <w:rsid w:val="00FA3BEA"/>
    <w:rsid w:val="00FA4360"/>
    <w:rsid w:val="00FA527A"/>
    <w:rsid w:val="00FA605F"/>
    <w:rsid w:val="00FA6F37"/>
    <w:rsid w:val="00FA7361"/>
    <w:rsid w:val="00FA79BE"/>
    <w:rsid w:val="00FB01E3"/>
    <w:rsid w:val="00FB4067"/>
    <w:rsid w:val="00FB50C7"/>
    <w:rsid w:val="00FB68AD"/>
    <w:rsid w:val="00FC0291"/>
    <w:rsid w:val="00FC0864"/>
    <w:rsid w:val="00FC1E7F"/>
    <w:rsid w:val="00FC468A"/>
    <w:rsid w:val="00FC4757"/>
    <w:rsid w:val="00FC530E"/>
    <w:rsid w:val="00FC6A36"/>
    <w:rsid w:val="00FD0FED"/>
    <w:rsid w:val="00FD10DD"/>
    <w:rsid w:val="00FD1379"/>
    <w:rsid w:val="00FD3C65"/>
    <w:rsid w:val="00FD462F"/>
    <w:rsid w:val="00FD644B"/>
    <w:rsid w:val="00FD6507"/>
    <w:rsid w:val="00FD7984"/>
    <w:rsid w:val="00FE2019"/>
    <w:rsid w:val="00FE2222"/>
    <w:rsid w:val="00FE2386"/>
    <w:rsid w:val="00FE35FD"/>
    <w:rsid w:val="00FE463E"/>
    <w:rsid w:val="00FE5607"/>
    <w:rsid w:val="00FE5B66"/>
    <w:rsid w:val="00FE5F04"/>
    <w:rsid w:val="00FE7102"/>
    <w:rsid w:val="00FE79B3"/>
    <w:rsid w:val="00FF0FDE"/>
    <w:rsid w:val="00FF316C"/>
    <w:rsid w:val="00FF450D"/>
    <w:rsid w:val="00FF4512"/>
    <w:rsid w:val="00FF4DA4"/>
    <w:rsid w:val="00FF6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6E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arasts">
    <w:name w:val="Normal"/>
    <w:qFormat/>
    <w:rsid w:val="00AA17BF"/>
    <w:pPr>
      <w:jc w:val="both"/>
    </w:pPr>
    <w:rPr>
      <w:sz w:val="24"/>
      <w:lang w:eastAsia="en-US"/>
    </w:rPr>
  </w:style>
  <w:style w:type="paragraph" w:styleId="Virsraksts1">
    <w:name w:val="heading 1"/>
    <w:basedOn w:val="Parasts"/>
    <w:autoRedefine/>
    <w:qFormat/>
    <w:rsid w:val="00B05E5D"/>
    <w:pPr>
      <w:keepNext/>
      <w:keepLines/>
      <w:numPr>
        <w:numId w:val="17"/>
      </w:numPr>
      <w:tabs>
        <w:tab w:val="left" w:pos="142"/>
        <w:tab w:val="left" w:pos="284"/>
      </w:tabs>
      <w:spacing w:before="360"/>
      <w:ind w:left="0" w:firstLine="0"/>
      <w:jc w:val="left"/>
      <w:outlineLvl w:val="0"/>
    </w:pPr>
    <w:rPr>
      <w:caps/>
      <w:kern w:val="28"/>
    </w:rPr>
  </w:style>
  <w:style w:type="paragraph" w:styleId="Virsraksts2">
    <w:name w:val="heading 2"/>
    <w:basedOn w:val="Parasts"/>
    <w:autoRedefine/>
    <w:qFormat/>
    <w:rsid w:val="00C03DB3"/>
    <w:pPr>
      <w:keepLines/>
      <w:spacing w:before="120"/>
      <w:outlineLvl w:val="1"/>
    </w:pPr>
  </w:style>
  <w:style w:type="paragraph" w:styleId="Virsraksts3">
    <w:name w:val="heading 3"/>
    <w:basedOn w:val="Parasts"/>
    <w:autoRedefine/>
    <w:qFormat/>
    <w:rsid w:val="00AA17BF"/>
    <w:pPr>
      <w:keepLines/>
      <w:numPr>
        <w:ilvl w:val="2"/>
        <w:numId w:val="1"/>
      </w:numPr>
      <w:spacing w:before="240"/>
      <w:outlineLvl w:val="2"/>
    </w:pPr>
  </w:style>
  <w:style w:type="paragraph" w:styleId="Virsraksts4">
    <w:name w:val="heading 4"/>
    <w:basedOn w:val="Parasts"/>
    <w:autoRedefine/>
    <w:qFormat/>
    <w:rsid w:val="00AA17BF"/>
    <w:pPr>
      <w:keepLines/>
      <w:outlineLvl w:val="3"/>
    </w:pPr>
  </w:style>
  <w:style w:type="paragraph" w:styleId="Virsraksts5">
    <w:name w:val="heading 5"/>
    <w:basedOn w:val="Parasts"/>
    <w:autoRedefine/>
    <w:qFormat/>
    <w:rsid w:val="008B0CA7"/>
    <w:pPr>
      <w:tabs>
        <w:tab w:val="right" w:pos="9214"/>
      </w:tabs>
      <w:jc w:val="left"/>
      <w:outlineLvl w:val="4"/>
    </w:pPr>
    <w:rPr>
      <w:sz w:val="28"/>
    </w:rPr>
  </w:style>
  <w:style w:type="paragraph" w:styleId="Virsraksts6">
    <w:name w:val="heading 6"/>
    <w:basedOn w:val="Parasts"/>
    <w:autoRedefine/>
    <w:qFormat/>
    <w:rsid w:val="00AA17BF"/>
    <w:pPr>
      <w:keepLines/>
      <w:numPr>
        <w:ilvl w:val="5"/>
        <w:numId w:val="1"/>
      </w:numPr>
      <w:outlineLvl w:val="5"/>
    </w:pPr>
    <w:rPr>
      <w:sz w:val="22"/>
    </w:rPr>
  </w:style>
  <w:style w:type="paragraph" w:styleId="Virsraksts7">
    <w:name w:val="heading 7"/>
    <w:basedOn w:val="Parasts"/>
    <w:autoRedefine/>
    <w:qFormat/>
    <w:rsid w:val="005C17A6"/>
    <w:pPr>
      <w:keepLines/>
      <w:outlineLvl w:val="6"/>
    </w:pPr>
    <w:rPr>
      <w:b/>
      <w:sz w:val="22"/>
      <w:szCs w:val="22"/>
    </w:rPr>
  </w:style>
  <w:style w:type="paragraph" w:styleId="Virsraksts8">
    <w:name w:val="heading 8"/>
    <w:basedOn w:val="Parasts"/>
    <w:autoRedefine/>
    <w:qFormat/>
    <w:rsid w:val="00AA17BF"/>
    <w:pPr>
      <w:keepLines/>
      <w:numPr>
        <w:ilvl w:val="7"/>
        <w:numId w:val="1"/>
      </w:numPr>
      <w:outlineLvl w:val="7"/>
    </w:pPr>
    <w:rPr>
      <w:sz w:val="22"/>
    </w:rPr>
  </w:style>
  <w:style w:type="paragraph" w:styleId="Virsraksts9">
    <w:name w:val="heading 9"/>
    <w:basedOn w:val="Parasts"/>
    <w:autoRedefine/>
    <w:qFormat/>
    <w:rsid w:val="00AA17BF"/>
    <w:pPr>
      <w:keepLines/>
      <w:numPr>
        <w:ilvl w:val="8"/>
        <w:numId w:val="1"/>
      </w:numPr>
      <w:outlineLvl w:val="8"/>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next w:val="Parasts"/>
    <w:autoRedefine/>
    <w:semiHidden/>
    <w:rsid w:val="001E63F8"/>
    <w:pPr>
      <w:spacing w:before="120"/>
    </w:pPr>
    <w:rPr>
      <w:sz w:val="20"/>
    </w:rPr>
  </w:style>
  <w:style w:type="paragraph" w:styleId="Galvene">
    <w:name w:val="header"/>
    <w:basedOn w:val="Parasts"/>
    <w:autoRedefine/>
    <w:rsid w:val="00DB6A8B"/>
    <w:pPr>
      <w:framePr w:wrap="around" w:vAnchor="text" w:hAnchor="margin" w:xAlign="right" w:y="1"/>
      <w:tabs>
        <w:tab w:val="right" w:pos="9072"/>
      </w:tabs>
      <w:jc w:val="center"/>
    </w:pPr>
    <w:rPr>
      <w:noProof/>
    </w:rPr>
  </w:style>
  <w:style w:type="paragraph" w:customStyle="1" w:styleId="TekstsN1">
    <w:name w:val="TekstsN1"/>
    <w:basedOn w:val="Parasts"/>
    <w:autoRedefine/>
    <w:rsid w:val="00E77568"/>
    <w:pPr>
      <w:keepLines/>
      <w:tabs>
        <w:tab w:val="left" w:pos="6379"/>
      </w:tabs>
      <w:spacing w:before="240"/>
      <w:jc w:val="left"/>
      <w:outlineLvl w:val="0"/>
    </w:pPr>
  </w:style>
  <w:style w:type="paragraph" w:styleId="Kjene">
    <w:name w:val="footer"/>
    <w:basedOn w:val="Parasts"/>
    <w:autoRedefine/>
    <w:rsid w:val="00AA17BF"/>
    <w:pPr>
      <w:tabs>
        <w:tab w:val="right" w:pos="9072"/>
      </w:tabs>
    </w:pPr>
    <w:rPr>
      <w:rFonts w:ascii="ZapfHumnst TL" w:hAnsi="ZapfHumnst TL"/>
      <w:sz w:val="18"/>
    </w:rPr>
  </w:style>
  <w:style w:type="paragraph" w:customStyle="1" w:styleId="Teksts1">
    <w:name w:val="Teksts1"/>
    <w:basedOn w:val="Parasts"/>
    <w:autoRedefine/>
    <w:rsid w:val="00AA17BF"/>
    <w:pPr>
      <w:keepLines/>
    </w:pPr>
  </w:style>
  <w:style w:type="paragraph" w:customStyle="1" w:styleId="Teksts2">
    <w:name w:val="Teksts2"/>
    <w:basedOn w:val="Parasts"/>
    <w:autoRedefine/>
    <w:rsid w:val="00AA17BF"/>
    <w:pPr>
      <w:keepLines/>
      <w:jc w:val="center"/>
    </w:pPr>
  </w:style>
  <w:style w:type="paragraph" w:customStyle="1" w:styleId="Teksts3">
    <w:name w:val="Teksts3"/>
    <w:basedOn w:val="Teksts1"/>
    <w:autoRedefine/>
    <w:rsid w:val="00AA17BF"/>
    <w:pPr>
      <w:spacing w:after="120"/>
    </w:pPr>
  </w:style>
  <w:style w:type="paragraph" w:customStyle="1" w:styleId="TekstsN2">
    <w:name w:val="TekstsN2"/>
    <w:basedOn w:val="Parasts"/>
    <w:autoRedefine/>
    <w:rsid w:val="00AA17BF"/>
    <w:pPr>
      <w:keepLines/>
      <w:numPr>
        <w:ilvl w:val="1"/>
        <w:numId w:val="2"/>
      </w:numPr>
      <w:spacing w:before="240"/>
      <w:outlineLvl w:val="1"/>
    </w:pPr>
  </w:style>
  <w:style w:type="paragraph" w:customStyle="1" w:styleId="TekstsN3">
    <w:name w:val="TekstsN3"/>
    <w:basedOn w:val="Parasts"/>
    <w:autoRedefine/>
    <w:rsid w:val="00AA17BF"/>
    <w:pPr>
      <w:keepLines/>
      <w:numPr>
        <w:ilvl w:val="2"/>
        <w:numId w:val="2"/>
      </w:numPr>
      <w:spacing w:before="120"/>
      <w:outlineLvl w:val="2"/>
    </w:pPr>
  </w:style>
  <w:style w:type="paragraph" w:customStyle="1" w:styleId="TekstsN4">
    <w:name w:val="TekstsN4"/>
    <w:basedOn w:val="Parasts"/>
    <w:autoRedefine/>
    <w:rsid w:val="00AA17BF"/>
    <w:pPr>
      <w:numPr>
        <w:numId w:val="3"/>
      </w:numPr>
      <w:tabs>
        <w:tab w:val="clear" w:pos="720"/>
        <w:tab w:val="num" w:pos="284"/>
      </w:tabs>
      <w:ind w:hanging="720"/>
    </w:pPr>
  </w:style>
  <w:style w:type="paragraph" w:styleId="Saturs2">
    <w:name w:val="toc 2"/>
    <w:basedOn w:val="Parasts"/>
    <w:next w:val="Parasts"/>
    <w:autoRedefine/>
    <w:semiHidden/>
    <w:rsid w:val="00AA17BF"/>
    <w:pPr>
      <w:spacing w:before="240"/>
    </w:pPr>
  </w:style>
  <w:style w:type="paragraph" w:styleId="Saturs3">
    <w:name w:val="toc 3"/>
    <w:basedOn w:val="Parasts"/>
    <w:next w:val="Parasts"/>
    <w:autoRedefine/>
    <w:semiHidden/>
    <w:rsid w:val="00AA17BF"/>
    <w:pPr>
      <w:spacing w:before="120"/>
    </w:pPr>
  </w:style>
  <w:style w:type="paragraph" w:styleId="Saturs4">
    <w:name w:val="toc 4"/>
    <w:basedOn w:val="Parasts"/>
    <w:next w:val="Parasts"/>
    <w:autoRedefine/>
    <w:semiHidden/>
    <w:rsid w:val="00AA17BF"/>
    <w:pPr>
      <w:ind w:left="720"/>
    </w:pPr>
  </w:style>
  <w:style w:type="paragraph" w:styleId="Saturs5">
    <w:name w:val="toc 5"/>
    <w:basedOn w:val="Parasts"/>
    <w:next w:val="Parasts"/>
    <w:autoRedefine/>
    <w:semiHidden/>
    <w:rsid w:val="00AA17BF"/>
    <w:pPr>
      <w:ind w:left="960"/>
    </w:pPr>
  </w:style>
  <w:style w:type="paragraph" w:styleId="Saturs6">
    <w:name w:val="toc 6"/>
    <w:basedOn w:val="Parasts"/>
    <w:next w:val="Parasts"/>
    <w:autoRedefine/>
    <w:semiHidden/>
    <w:rsid w:val="00AA17BF"/>
    <w:pPr>
      <w:ind w:left="1200"/>
    </w:pPr>
  </w:style>
  <w:style w:type="paragraph" w:styleId="Saturs7">
    <w:name w:val="toc 7"/>
    <w:basedOn w:val="Parasts"/>
    <w:next w:val="Parasts"/>
    <w:autoRedefine/>
    <w:semiHidden/>
    <w:rsid w:val="00AA17BF"/>
    <w:pPr>
      <w:ind w:left="1440"/>
    </w:pPr>
  </w:style>
  <w:style w:type="paragraph" w:styleId="Saturs8">
    <w:name w:val="toc 8"/>
    <w:basedOn w:val="Parasts"/>
    <w:next w:val="Parasts"/>
    <w:autoRedefine/>
    <w:semiHidden/>
    <w:rsid w:val="00AA17BF"/>
    <w:pPr>
      <w:ind w:left="1680"/>
    </w:pPr>
  </w:style>
  <w:style w:type="paragraph" w:styleId="Saturs9">
    <w:name w:val="toc 9"/>
    <w:basedOn w:val="Parasts"/>
    <w:next w:val="Parasts"/>
    <w:autoRedefine/>
    <w:semiHidden/>
    <w:rsid w:val="00AA17BF"/>
    <w:pPr>
      <w:ind w:left="1920"/>
    </w:pPr>
  </w:style>
  <w:style w:type="paragraph" w:styleId="Pamatteksts">
    <w:name w:val="Body Text"/>
    <w:basedOn w:val="Parasts"/>
    <w:link w:val="PamattekstsRakstz"/>
    <w:rsid w:val="00AA17BF"/>
    <w:rPr>
      <w:rFonts w:ascii="Teutonica" w:hAnsi="Teutonica"/>
    </w:rPr>
  </w:style>
  <w:style w:type="paragraph" w:styleId="Pamatteksts3">
    <w:name w:val="Body Text 3"/>
    <w:basedOn w:val="Parasts"/>
    <w:link w:val="Pamatteksts3Rakstz"/>
    <w:rsid w:val="00AA17BF"/>
    <w:pPr>
      <w:tabs>
        <w:tab w:val="left" w:pos="0"/>
      </w:tabs>
    </w:pPr>
    <w:rPr>
      <w:i/>
      <w:iCs/>
    </w:rPr>
  </w:style>
  <w:style w:type="character" w:styleId="Lappusesnumurs">
    <w:name w:val="page number"/>
    <w:basedOn w:val="Noklusjumarindkopasfonts"/>
    <w:rsid w:val="00AA17BF"/>
  </w:style>
  <w:style w:type="paragraph" w:customStyle="1" w:styleId="Nosaukums2">
    <w:name w:val="Nosaukums2"/>
    <w:basedOn w:val="Parasts"/>
    <w:rsid w:val="00AA17BF"/>
    <w:pPr>
      <w:ind w:right="2268"/>
      <w:jc w:val="left"/>
    </w:pPr>
    <w:rPr>
      <w:rFonts w:ascii="Teutonica" w:hAnsi="Teutonica"/>
      <w:sz w:val="28"/>
      <w:lang w:val="en-US"/>
    </w:rPr>
  </w:style>
  <w:style w:type="paragraph" w:customStyle="1" w:styleId="Nosaukums1">
    <w:name w:val="Nosaukums1"/>
    <w:basedOn w:val="Parasts"/>
    <w:next w:val="Teksts1"/>
    <w:rsid w:val="00AA17BF"/>
    <w:pPr>
      <w:spacing w:before="1280" w:after="640"/>
      <w:ind w:right="2268"/>
      <w:jc w:val="left"/>
    </w:pPr>
    <w:rPr>
      <w:sz w:val="28"/>
      <w:lang w:val="en-US"/>
    </w:rPr>
  </w:style>
  <w:style w:type="paragraph" w:styleId="Pamatteksts2">
    <w:name w:val="Body Text 2"/>
    <w:basedOn w:val="Parasts"/>
    <w:link w:val="Pamatteksts2Rakstz"/>
    <w:rsid w:val="00AA17BF"/>
    <w:pPr>
      <w:spacing w:after="120"/>
    </w:pPr>
    <w:rPr>
      <w:sz w:val="22"/>
    </w:rPr>
  </w:style>
  <w:style w:type="paragraph" w:customStyle="1" w:styleId="Nobeigums">
    <w:name w:val="Nobeigums"/>
    <w:basedOn w:val="Parasts"/>
    <w:rsid w:val="00AA17BF"/>
    <w:pPr>
      <w:jc w:val="left"/>
    </w:pPr>
    <w:rPr>
      <w:rFonts w:ascii="Teutonica" w:hAnsi="Teutonica"/>
      <w:lang w:val="en-US"/>
    </w:rPr>
  </w:style>
  <w:style w:type="paragraph" w:customStyle="1" w:styleId="Amats">
    <w:name w:val="Amats"/>
    <w:basedOn w:val="Parasts"/>
    <w:rsid w:val="00AA17BF"/>
    <w:pPr>
      <w:jc w:val="left"/>
    </w:pPr>
    <w:rPr>
      <w:rFonts w:ascii="Teutonica" w:hAnsi="Teutonica"/>
      <w:lang w:val="en-US"/>
    </w:rPr>
  </w:style>
  <w:style w:type="paragraph" w:customStyle="1" w:styleId="Autors">
    <w:name w:val="Autors"/>
    <w:basedOn w:val="Parasts"/>
    <w:next w:val="Amats"/>
    <w:rsid w:val="00AA17BF"/>
    <w:pPr>
      <w:spacing w:before="1280"/>
      <w:jc w:val="left"/>
    </w:pPr>
    <w:rPr>
      <w:rFonts w:ascii="Teutonica" w:hAnsi="Teutonica"/>
      <w:lang w:val="en-US"/>
    </w:rPr>
  </w:style>
  <w:style w:type="paragraph" w:styleId="Pamattekstsaratkpi">
    <w:name w:val="Body Text Indent"/>
    <w:basedOn w:val="Parasts"/>
    <w:link w:val="PamattekstsaratkpiRakstz"/>
    <w:rsid w:val="00AA17BF"/>
    <w:pPr>
      <w:tabs>
        <w:tab w:val="num" w:pos="360"/>
      </w:tabs>
      <w:ind w:left="57" w:hanging="57"/>
    </w:pPr>
  </w:style>
  <w:style w:type="paragraph" w:customStyle="1" w:styleId="naisf">
    <w:name w:val="naisf"/>
    <w:basedOn w:val="Parasts"/>
    <w:rsid w:val="00AA17BF"/>
    <w:pPr>
      <w:spacing w:before="100" w:beforeAutospacing="1" w:after="100" w:afterAutospacing="1"/>
    </w:pPr>
    <w:rPr>
      <w:rFonts w:eastAsia="Arial Unicode MS" w:cs="Arial Unicode MS"/>
      <w:szCs w:val="24"/>
      <w:lang w:val="en-GB"/>
    </w:rPr>
  </w:style>
  <w:style w:type="character" w:styleId="Izteiksmgs">
    <w:name w:val="Strong"/>
    <w:basedOn w:val="Noklusjumarindkopasfonts"/>
    <w:uiPriority w:val="22"/>
    <w:qFormat/>
    <w:rsid w:val="00AA17BF"/>
    <w:rPr>
      <w:b/>
      <w:bCs/>
    </w:rPr>
  </w:style>
  <w:style w:type="paragraph" w:styleId="Balonteksts">
    <w:name w:val="Balloon Text"/>
    <w:basedOn w:val="Parasts"/>
    <w:link w:val="BalontekstsRakstz"/>
    <w:rsid w:val="000E359B"/>
    <w:rPr>
      <w:rFonts w:ascii="Tahoma" w:hAnsi="Tahoma" w:cs="Tahoma"/>
      <w:sz w:val="16"/>
      <w:szCs w:val="16"/>
    </w:rPr>
  </w:style>
  <w:style w:type="character" w:styleId="Hipersaite">
    <w:name w:val="Hyperlink"/>
    <w:basedOn w:val="Noklusjumarindkopasfonts"/>
    <w:rsid w:val="002610A7"/>
    <w:rPr>
      <w:color w:val="0000FF"/>
      <w:u w:val="single"/>
    </w:rPr>
  </w:style>
  <w:style w:type="character" w:styleId="Komentraatsauce">
    <w:name w:val="annotation reference"/>
    <w:basedOn w:val="Noklusjumarindkopasfonts"/>
    <w:rsid w:val="005913D9"/>
    <w:rPr>
      <w:sz w:val="16"/>
      <w:szCs w:val="16"/>
    </w:rPr>
  </w:style>
  <w:style w:type="paragraph" w:styleId="Komentrateksts">
    <w:name w:val="annotation text"/>
    <w:basedOn w:val="Parasts"/>
    <w:link w:val="KomentratekstsRakstz"/>
    <w:rsid w:val="005913D9"/>
    <w:rPr>
      <w:sz w:val="20"/>
    </w:rPr>
  </w:style>
  <w:style w:type="table" w:styleId="Reatabula">
    <w:name w:val="Table Grid"/>
    <w:basedOn w:val="Parastatabula"/>
    <w:rsid w:val="008D41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rsid w:val="00685D11"/>
    <w:rPr>
      <w:b/>
      <w:bCs/>
    </w:rPr>
  </w:style>
  <w:style w:type="character" w:customStyle="1" w:styleId="KomentratekstsRakstz">
    <w:name w:val="Komentāra teksts Rakstz."/>
    <w:basedOn w:val="Noklusjumarindkopasfonts"/>
    <w:link w:val="Komentrateksts"/>
    <w:rsid w:val="00685D11"/>
    <w:rPr>
      <w:lang w:eastAsia="en-US"/>
    </w:rPr>
  </w:style>
  <w:style w:type="character" w:customStyle="1" w:styleId="KomentratmaRakstz">
    <w:name w:val="Komentāra tēma Rakstz."/>
    <w:basedOn w:val="KomentratekstsRakstz"/>
    <w:link w:val="Komentratma"/>
    <w:rsid w:val="00685D11"/>
    <w:rPr>
      <w:lang w:eastAsia="en-US"/>
    </w:rPr>
  </w:style>
  <w:style w:type="character" w:customStyle="1" w:styleId="Stils3Char">
    <w:name w:val="Stils3 Char"/>
    <w:basedOn w:val="Noklusjumarindkopasfonts"/>
    <w:link w:val="Stils3"/>
    <w:locked/>
    <w:rsid w:val="00D21F51"/>
    <w:rPr>
      <w:sz w:val="24"/>
      <w:szCs w:val="24"/>
      <w:lang w:eastAsia="en-US"/>
    </w:rPr>
  </w:style>
  <w:style w:type="paragraph" w:customStyle="1" w:styleId="Stils3">
    <w:name w:val="Stils3"/>
    <w:basedOn w:val="Parasts"/>
    <w:link w:val="Stils3Char"/>
    <w:autoRedefine/>
    <w:rsid w:val="00D21F51"/>
    <w:rPr>
      <w:szCs w:val="24"/>
    </w:rPr>
  </w:style>
  <w:style w:type="paragraph" w:styleId="Sarakstarindkopa">
    <w:name w:val="List Paragraph"/>
    <w:basedOn w:val="Parasts"/>
    <w:uiPriority w:val="34"/>
    <w:qFormat/>
    <w:rsid w:val="007149A6"/>
    <w:pPr>
      <w:ind w:left="720"/>
      <w:contextualSpacing/>
    </w:pPr>
  </w:style>
  <w:style w:type="paragraph" w:customStyle="1" w:styleId="Stils4">
    <w:name w:val="Stils4"/>
    <w:basedOn w:val="Parasts"/>
    <w:link w:val="Stils4Rakstz"/>
    <w:qFormat/>
    <w:rsid w:val="00816738"/>
    <w:pPr>
      <w:spacing w:before="640"/>
      <w:ind w:right="2268"/>
      <w:jc w:val="left"/>
    </w:pPr>
    <w:rPr>
      <w:sz w:val="28"/>
    </w:rPr>
  </w:style>
  <w:style w:type="character" w:customStyle="1" w:styleId="Stils4Rakstz">
    <w:name w:val="Stils4 Rakstz."/>
    <w:basedOn w:val="Noklusjumarindkopasfonts"/>
    <w:link w:val="Stils4"/>
    <w:rsid w:val="00816738"/>
    <w:rPr>
      <w:sz w:val="28"/>
      <w:lang w:eastAsia="en-US"/>
    </w:rPr>
  </w:style>
  <w:style w:type="paragraph" w:customStyle="1" w:styleId="Datums1">
    <w:name w:val="Datums1"/>
    <w:basedOn w:val="Parasts"/>
    <w:next w:val="Teksts2"/>
    <w:autoRedefine/>
    <w:rsid w:val="00793C2E"/>
    <w:pPr>
      <w:spacing w:before="1680"/>
    </w:pPr>
  </w:style>
  <w:style w:type="paragraph" w:customStyle="1" w:styleId="Kam">
    <w:name w:val="Kam"/>
    <w:basedOn w:val="Parasts"/>
    <w:autoRedefine/>
    <w:rsid w:val="00793C2E"/>
    <w:pPr>
      <w:spacing w:before="240"/>
    </w:pPr>
  </w:style>
  <w:style w:type="paragraph" w:customStyle="1" w:styleId="Kam2">
    <w:name w:val="Kam 2"/>
    <w:basedOn w:val="Kam"/>
    <w:autoRedefine/>
    <w:rsid w:val="00793C2E"/>
    <w:pPr>
      <w:spacing w:before="0"/>
    </w:pPr>
  </w:style>
  <w:style w:type="paragraph" w:customStyle="1" w:styleId="Noka">
    <w:name w:val="No ka"/>
    <w:basedOn w:val="Kam2"/>
    <w:autoRedefine/>
    <w:rsid w:val="00793C2E"/>
    <w:pPr>
      <w:tabs>
        <w:tab w:val="right" w:pos="9072"/>
      </w:tabs>
    </w:pPr>
  </w:style>
  <w:style w:type="paragraph" w:customStyle="1" w:styleId="Papilduinformacija">
    <w:name w:val="Papildu informacija"/>
    <w:basedOn w:val="Parasts"/>
    <w:next w:val="Parasts"/>
    <w:autoRedefine/>
    <w:rsid w:val="00793C2E"/>
    <w:pPr>
      <w:spacing w:before="480"/>
    </w:pPr>
  </w:style>
  <w:style w:type="paragraph" w:customStyle="1" w:styleId="Papilduinformacija2">
    <w:name w:val="Papildu informacija 2"/>
    <w:basedOn w:val="Parasts"/>
    <w:autoRedefine/>
    <w:rsid w:val="00793C2E"/>
  </w:style>
  <w:style w:type="paragraph" w:customStyle="1" w:styleId="Registracijasnumurs">
    <w:name w:val="Registracijas numurs"/>
    <w:basedOn w:val="Parasts"/>
    <w:next w:val="Kam"/>
    <w:autoRedefine/>
    <w:rsid w:val="00793C2E"/>
  </w:style>
  <w:style w:type="paragraph" w:customStyle="1" w:styleId="NAapaksnodala">
    <w:name w:val="NA apaksnodala"/>
    <w:basedOn w:val="Parasts"/>
    <w:rsid w:val="00793C2E"/>
    <w:pPr>
      <w:numPr>
        <w:ilvl w:val="1"/>
        <w:numId w:val="14"/>
      </w:numPr>
      <w:spacing w:before="240" w:after="240"/>
      <w:jc w:val="left"/>
      <w:outlineLvl w:val="1"/>
    </w:pPr>
    <w:rPr>
      <w:b/>
      <w:szCs w:val="24"/>
      <w:lang w:eastAsia="lv-LV"/>
    </w:rPr>
  </w:style>
  <w:style w:type="paragraph" w:customStyle="1" w:styleId="NAatsauce">
    <w:name w:val="NA atsauce"/>
    <w:basedOn w:val="Parasts"/>
    <w:rsid w:val="00793C2E"/>
    <w:pPr>
      <w:jc w:val="right"/>
    </w:pPr>
    <w:rPr>
      <w:szCs w:val="24"/>
      <w:lang w:eastAsia="lv-LV"/>
    </w:rPr>
  </w:style>
  <w:style w:type="paragraph" w:customStyle="1" w:styleId="NAdatumsunnumurs">
    <w:name w:val="NA datums un numurs"/>
    <w:basedOn w:val="Parasts"/>
    <w:rsid w:val="00793C2E"/>
    <w:pPr>
      <w:tabs>
        <w:tab w:val="right" w:pos="9072"/>
      </w:tabs>
      <w:spacing w:before="240"/>
      <w:jc w:val="left"/>
    </w:pPr>
    <w:rPr>
      <w:szCs w:val="24"/>
      <w:lang w:eastAsia="lv-LV"/>
    </w:rPr>
  </w:style>
  <w:style w:type="paragraph" w:customStyle="1" w:styleId="NAizdevejs">
    <w:name w:val="NA izdevejs"/>
    <w:basedOn w:val="Parasts"/>
    <w:rsid w:val="00793C2E"/>
    <w:pPr>
      <w:spacing w:before="480"/>
      <w:jc w:val="center"/>
    </w:pPr>
    <w:rPr>
      <w:rFonts w:ascii="Times New Roman Bold" w:hAnsi="Times New Roman Bold"/>
      <w:b/>
      <w:bCs/>
      <w:caps/>
      <w:szCs w:val="24"/>
      <w:lang w:eastAsia="lv-LV"/>
    </w:rPr>
  </w:style>
  <w:style w:type="paragraph" w:customStyle="1" w:styleId="NAnodala">
    <w:name w:val="NA nodala"/>
    <w:basedOn w:val="Parasts"/>
    <w:next w:val="Parasts"/>
    <w:autoRedefine/>
    <w:qFormat/>
    <w:rsid w:val="00793C2E"/>
    <w:pPr>
      <w:keepNext/>
      <w:keepLines/>
      <w:numPr>
        <w:numId w:val="14"/>
      </w:numPr>
      <w:spacing w:before="240"/>
      <w:jc w:val="left"/>
      <w:outlineLvl w:val="0"/>
    </w:pPr>
    <w:rPr>
      <w:b/>
      <w:szCs w:val="24"/>
      <w:lang w:eastAsia="lv-LV"/>
    </w:rPr>
  </w:style>
  <w:style w:type="paragraph" w:customStyle="1" w:styleId="NAnodalaromiesucipari">
    <w:name w:val="NA nodala (romiesu cipari)"/>
    <w:basedOn w:val="Parasts"/>
    <w:next w:val="Parasts"/>
    <w:qFormat/>
    <w:rsid w:val="00793C2E"/>
    <w:pPr>
      <w:numPr>
        <w:numId w:val="15"/>
      </w:numPr>
      <w:spacing w:before="240"/>
      <w:jc w:val="left"/>
      <w:outlineLvl w:val="0"/>
    </w:pPr>
    <w:rPr>
      <w:b/>
      <w:szCs w:val="24"/>
      <w:lang w:eastAsia="lv-LV"/>
    </w:rPr>
  </w:style>
  <w:style w:type="paragraph" w:customStyle="1" w:styleId="NAnosaukums">
    <w:name w:val="NA nosaukums"/>
    <w:basedOn w:val="Parasts"/>
    <w:rsid w:val="00793C2E"/>
    <w:pPr>
      <w:spacing w:before="240" w:after="240"/>
      <w:jc w:val="left"/>
    </w:pPr>
    <w:rPr>
      <w:b/>
      <w:szCs w:val="24"/>
      <w:lang w:eastAsia="lv-LV"/>
    </w:rPr>
  </w:style>
  <w:style w:type="paragraph" w:customStyle="1" w:styleId="NAparakstitajs">
    <w:name w:val="NA parakstitajs"/>
    <w:basedOn w:val="Parasts"/>
    <w:rsid w:val="00793C2E"/>
    <w:pPr>
      <w:tabs>
        <w:tab w:val="right" w:pos="9072"/>
      </w:tabs>
      <w:spacing w:before="1560"/>
      <w:jc w:val="left"/>
    </w:pPr>
    <w:rPr>
      <w:szCs w:val="24"/>
      <w:lang w:eastAsia="lv-LV"/>
    </w:rPr>
  </w:style>
  <w:style w:type="paragraph" w:customStyle="1" w:styleId="NApielikums">
    <w:name w:val="NA pielikums"/>
    <w:basedOn w:val="Parasts"/>
    <w:rsid w:val="00793C2E"/>
    <w:pPr>
      <w:jc w:val="right"/>
    </w:pPr>
    <w:rPr>
      <w:szCs w:val="24"/>
      <w:lang w:eastAsia="lv-LV"/>
    </w:rPr>
  </w:style>
  <w:style w:type="paragraph" w:customStyle="1" w:styleId="NAprojekts">
    <w:name w:val="NA projekts"/>
    <w:basedOn w:val="Parasts"/>
    <w:rsid w:val="00793C2E"/>
    <w:pPr>
      <w:jc w:val="right"/>
    </w:pPr>
    <w:rPr>
      <w:szCs w:val="24"/>
      <w:lang w:eastAsia="lv-LV"/>
    </w:rPr>
  </w:style>
  <w:style w:type="paragraph" w:customStyle="1" w:styleId="NApunkts1">
    <w:name w:val="NA punkts 1"/>
    <w:basedOn w:val="Parasts"/>
    <w:qFormat/>
    <w:rsid w:val="00793C2E"/>
    <w:pPr>
      <w:numPr>
        <w:numId w:val="16"/>
      </w:numPr>
      <w:spacing w:before="240"/>
      <w:outlineLvl w:val="0"/>
    </w:pPr>
    <w:rPr>
      <w:szCs w:val="24"/>
      <w:lang w:eastAsia="lv-LV"/>
    </w:rPr>
  </w:style>
  <w:style w:type="paragraph" w:customStyle="1" w:styleId="NApunkts2">
    <w:name w:val="NA punkts 2"/>
    <w:basedOn w:val="Parasts"/>
    <w:qFormat/>
    <w:rsid w:val="00793C2E"/>
    <w:pPr>
      <w:keepLines/>
      <w:numPr>
        <w:ilvl w:val="1"/>
        <w:numId w:val="16"/>
      </w:numPr>
      <w:outlineLvl w:val="1"/>
    </w:pPr>
    <w:rPr>
      <w:szCs w:val="24"/>
      <w:lang w:eastAsia="lv-LV"/>
    </w:rPr>
  </w:style>
  <w:style w:type="paragraph" w:customStyle="1" w:styleId="NApunkts3">
    <w:name w:val="NA punkts 3"/>
    <w:basedOn w:val="Parasts"/>
    <w:qFormat/>
    <w:rsid w:val="00793C2E"/>
    <w:pPr>
      <w:keepLines/>
      <w:numPr>
        <w:ilvl w:val="2"/>
        <w:numId w:val="16"/>
      </w:numPr>
      <w:outlineLvl w:val="2"/>
    </w:pPr>
    <w:rPr>
      <w:szCs w:val="24"/>
      <w:lang w:eastAsia="lv-LV"/>
    </w:rPr>
  </w:style>
  <w:style w:type="paragraph" w:customStyle="1" w:styleId="NApunkts4">
    <w:name w:val="NA punkts 4"/>
    <w:basedOn w:val="Parasts"/>
    <w:qFormat/>
    <w:rsid w:val="00793C2E"/>
    <w:pPr>
      <w:keepLines/>
      <w:numPr>
        <w:ilvl w:val="3"/>
        <w:numId w:val="16"/>
      </w:numPr>
      <w:outlineLvl w:val="3"/>
    </w:pPr>
    <w:rPr>
      <w:szCs w:val="24"/>
      <w:lang w:eastAsia="lv-LV"/>
    </w:rPr>
  </w:style>
  <w:style w:type="paragraph" w:customStyle="1" w:styleId="NAveids">
    <w:name w:val="NA veids"/>
    <w:basedOn w:val="Parasts"/>
    <w:rsid w:val="00793C2E"/>
    <w:pPr>
      <w:jc w:val="right"/>
    </w:pPr>
    <w:rPr>
      <w:szCs w:val="24"/>
      <w:lang w:eastAsia="lv-LV"/>
    </w:rPr>
  </w:style>
  <w:style w:type="character" w:customStyle="1" w:styleId="PamattekstsRakstz">
    <w:name w:val="Pamatteksts Rakstz."/>
    <w:basedOn w:val="Noklusjumarindkopasfonts"/>
    <w:link w:val="Pamatteksts"/>
    <w:rsid w:val="00793C2E"/>
    <w:rPr>
      <w:rFonts w:ascii="Teutonica" w:hAnsi="Teutonica"/>
      <w:sz w:val="24"/>
      <w:lang w:eastAsia="en-US"/>
    </w:rPr>
  </w:style>
  <w:style w:type="character" w:customStyle="1" w:styleId="Pamatteksts2Rakstz">
    <w:name w:val="Pamatteksts 2 Rakstz."/>
    <w:basedOn w:val="Noklusjumarindkopasfonts"/>
    <w:link w:val="Pamatteksts2"/>
    <w:rsid w:val="00793C2E"/>
    <w:rPr>
      <w:sz w:val="22"/>
      <w:lang w:eastAsia="en-US"/>
    </w:rPr>
  </w:style>
  <w:style w:type="character" w:customStyle="1" w:styleId="Pamatteksts3Rakstz">
    <w:name w:val="Pamatteksts 3 Rakstz."/>
    <w:basedOn w:val="Noklusjumarindkopasfonts"/>
    <w:link w:val="Pamatteksts3"/>
    <w:rsid w:val="00793C2E"/>
    <w:rPr>
      <w:i/>
      <w:iCs/>
      <w:sz w:val="24"/>
      <w:lang w:eastAsia="en-US"/>
    </w:rPr>
  </w:style>
  <w:style w:type="character" w:customStyle="1" w:styleId="PamattekstsaratkpiRakstz">
    <w:name w:val="Pamatteksts ar atkāpi Rakstz."/>
    <w:basedOn w:val="Noklusjumarindkopasfonts"/>
    <w:link w:val="Pamattekstsaratkpi"/>
    <w:rsid w:val="00793C2E"/>
    <w:rPr>
      <w:sz w:val="24"/>
      <w:lang w:eastAsia="en-US"/>
    </w:rPr>
  </w:style>
  <w:style w:type="character" w:customStyle="1" w:styleId="BalontekstsRakstz">
    <w:name w:val="Balonteksts Rakstz."/>
    <w:basedOn w:val="Noklusjumarindkopasfonts"/>
    <w:link w:val="Balonteksts"/>
    <w:rsid w:val="00793C2E"/>
    <w:rPr>
      <w:rFonts w:ascii="Tahoma" w:hAnsi="Tahoma" w:cs="Tahoma"/>
      <w:sz w:val="16"/>
      <w:szCs w:val="16"/>
      <w:lang w:eastAsia="en-US"/>
    </w:rPr>
  </w:style>
  <w:style w:type="character" w:styleId="Vresatsauce">
    <w:name w:val="footnote reference"/>
    <w:basedOn w:val="Noklusjumarindkopasfonts"/>
    <w:rsid w:val="00D11DE3"/>
    <w:rPr>
      <w:vertAlign w:val="superscript"/>
    </w:rPr>
  </w:style>
  <w:style w:type="paragraph" w:customStyle="1" w:styleId="Adrese">
    <w:name w:val="Adrese"/>
    <w:basedOn w:val="Parasts"/>
    <w:rsid w:val="00335D5F"/>
    <w:pPr>
      <w:jc w:val="left"/>
    </w:pPr>
    <w:rPr>
      <w:lang w:val="en-US"/>
    </w:rPr>
  </w:style>
  <w:style w:type="paragraph" w:styleId="Vresteksts">
    <w:name w:val="footnote text"/>
    <w:basedOn w:val="Parasts"/>
    <w:link w:val="VrestekstsRakstz"/>
    <w:rsid w:val="00335D5F"/>
    <w:rPr>
      <w:sz w:val="20"/>
    </w:rPr>
  </w:style>
  <w:style w:type="character" w:customStyle="1" w:styleId="VrestekstsRakstz">
    <w:name w:val="Vēres teksts Rakstz."/>
    <w:basedOn w:val="Noklusjumarindkopasfonts"/>
    <w:link w:val="Vresteksts"/>
    <w:rsid w:val="00335D5F"/>
    <w:rPr>
      <w:lang w:eastAsia="en-US"/>
    </w:rPr>
  </w:style>
  <w:style w:type="paragraph" w:styleId="Prskatjums">
    <w:name w:val="Revision"/>
    <w:hidden/>
    <w:uiPriority w:val="99"/>
    <w:semiHidden/>
    <w:rsid w:val="00CD620C"/>
    <w:rPr>
      <w:sz w:val="24"/>
      <w:lang w:eastAsia="en-US"/>
    </w:rPr>
  </w:style>
  <w:style w:type="character" w:customStyle="1" w:styleId="UnresolvedMention">
    <w:name w:val="Unresolved Mention"/>
    <w:basedOn w:val="Noklusjumarindkopasfonts"/>
    <w:uiPriority w:val="99"/>
    <w:semiHidden/>
    <w:unhideWhenUsed/>
    <w:rsid w:val="00D43D73"/>
    <w:rPr>
      <w:color w:val="808080"/>
      <w:shd w:val="clear" w:color="auto" w:fill="E6E6E6"/>
    </w:rPr>
  </w:style>
  <w:style w:type="paragraph" w:customStyle="1" w:styleId="Parastais">
    <w:name w:val="Parastais"/>
    <w:qFormat/>
    <w:rsid w:val="003F34DF"/>
    <w:pPr>
      <w:spacing w:before="12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832">
      <w:bodyDiv w:val="1"/>
      <w:marLeft w:val="0"/>
      <w:marRight w:val="0"/>
      <w:marTop w:val="0"/>
      <w:marBottom w:val="0"/>
      <w:divBdr>
        <w:top w:val="none" w:sz="0" w:space="0" w:color="auto"/>
        <w:left w:val="none" w:sz="0" w:space="0" w:color="auto"/>
        <w:bottom w:val="none" w:sz="0" w:space="0" w:color="auto"/>
        <w:right w:val="none" w:sz="0" w:space="0" w:color="auto"/>
      </w:divBdr>
    </w:div>
    <w:div w:id="143468694">
      <w:bodyDiv w:val="1"/>
      <w:marLeft w:val="0"/>
      <w:marRight w:val="0"/>
      <w:marTop w:val="0"/>
      <w:marBottom w:val="0"/>
      <w:divBdr>
        <w:top w:val="none" w:sz="0" w:space="0" w:color="auto"/>
        <w:left w:val="none" w:sz="0" w:space="0" w:color="auto"/>
        <w:bottom w:val="none" w:sz="0" w:space="0" w:color="auto"/>
        <w:right w:val="none" w:sz="0" w:space="0" w:color="auto"/>
      </w:divBdr>
      <w:divsChild>
        <w:div w:id="1441217630">
          <w:marLeft w:val="0"/>
          <w:marRight w:val="0"/>
          <w:marTop w:val="0"/>
          <w:marBottom w:val="0"/>
          <w:divBdr>
            <w:top w:val="none" w:sz="0" w:space="0" w:color="auto"/>
            <w:left w:val="none" w:sz="0" w:space="0" w:color="auto"/>
            <w:bottom w:val="none" w:sz="0" w:space="0" w:color="auto"/>
            <w:right w:val="none" w:sz="0" w:space="0" w:color="auto"/>
          </w:divBdr>
          <w:divsChild>
            <w:div w:id="1815760093">
              <w:marLeft w:val="0"/>
              <w:marRight w:val="0"/>
              <w:marTop w:val="0"/>
              <w:marBottom w:val="0"/>
              <w:divBdr>
                <w:top w:val="none" w:sz="0" w:space="0" w:color="auto"/>
                <w:left w:val="none" w:sz="0" w:space="0" w:color="auto"/>
                <w:bottom w:val="none" w:sz="0" w:space="0" w:color="auto"/>
                <w:right w:val="none" w:sz="0" w:space="0" w:color="auto"/>
              </w:divBdr>
              <w:divsChild>
                <w:div w:id="11364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0638">
      <w:bodyDiv w:val="1"/>
      <w:marLeft w:val="0"/>
      <w:marRight w:val="0"/>
      <w:marTop w:val="0"/>
      <w:marBottom w:val="0"/>
      <w:divBdr>
        <w:top w:val="none" w:sz="0" w:space="0" w:color="auto"/>
        <w:left w:val="none" w:sz="0" w:space="0" w:color="auto"/>
        <w:bottom w:val="none" w:sz="0" w:space="0" w:color="auto"/>
        <w:right w:val="none" w:sz="0" w:space="0" w:color="auto"/>
      </w:divBdr>
      <w:divsChild>
        <w:div w:id="717243363">
          <w:marLeft w:val="0"/>
          <w:marRight w:val="0"/>
          <w:marTop w:val="0"/>
          <w:marBottom w:val="0"/>
          <w:divBdr>
            <w:top w:val="none" w:sz="0" w:space="0" w:color="auto"/>
            <w:left w:val="none" w:sz="0" w:space="0" w:color="auto"/>
            <w:bottom w:val="none" w:sz="0" w:space="0" w:color="auto"/>
            <w:right w:val="none" w:sz="0" w:space="0" w:color="auto"/>
          </w:divBdr>
          <w:divsChild>
            <w:div w:id="256257101">
              <w:marLeft w:val="0"/>
              <w:marRight w:val="0"/>
              <w:marTop w:val="0"/>
              <w:marBottom w:val="0"/>
              <w:divBdr>
                <w:top w:val="none" w:sz="0" w:space="0" w:color="auto"/>
                <w:left w:val="none" w:sz="0" w:space="0" w:color="auto"/>
                <w:bottom w:val="none" w:sz="0" w:space="0" w:color="auto"/>
                <w:right w:val="none" w:sz="0" w:space="0" w:color="auto"/>
              </w:divBdr>
              <w:divsChild>
                <w:div w:id="15450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8065">
      <w:bodyDiv w:val="1"/>
      <w:marLeft w:val="0"/>
      <w:marRight w:val="0"/>
      <w:marTop w:val="0"/>
      <w:marBottom w:val="0"/>
      <w:divBdr>
        <w:top w:val="none" w:sz="0" w:space="0" w:color="auto"/>
        <w:left w:val="none" w:sz="0" w:space="0" w:color="auto"/>
        <w:bottom w:val="none" w:sz="0" w:space="0" w:color="auto"/>
        <w:right w:val="none" w:sz="0" w:space="0" w:color="auto"/>
      </w:divBdr>
      <w:divsChild>
        <w:div w:id="1992178249">
          <w:marLeft w:val="0"/>
          <w:marRight w:val="0"/>
          <w:marTop w:val="0"/>
          <w:marBottom w:val="0"/>
          <w:divBdr>
            <w:top w:val="none" w:sz="0" w:space="0" w:color="auto"/>
            <w:left w:val="none" w:sz="0" w:space="0" w:color="auto"/>
            <w:bottom w:val="none" w:sz="0" w:space="0" w:color="auto"/>
            <w:right w:val="none" w:sz="0" w:space="0" w:color="auto"/>
          </w:divBdr>
          <w:divsChild>
            <w:div w:id="1719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2853">
      <w:bodyDiv w:val="1"/>
      <w:marLeft w:val="0"/>
      <w:marRight w:val="0"/>
      <w:marTop w:val="0"/>
      <w:marBottom w:val="0"/>
      <w:divBdr>
        <w:top w:val="none" w:sz="0" w:space="0" w:color="auto"/>
        <w:left w:val="none" w:sz="0" w:space="0" w:color="auto"/>
        <w:bottom w:val="none" w:sz="0" w:space="0" w:color="auto"/>
        <w:right w:val="none" w:sz="0" w:space="0" w:color="auto"/>
      </w:divBdr>
    </w:div>
    <w:div w:id="1297949281">
      <w:bodyDiv w:val="1"/>
      <w:marLeft w:val="0"/>
      <w:marRight w:val="0"/>
      <w:marTop w:val="0"/>
      <w:marBottom w:val="0"/>
      <w:divBdr>
        <w:top w:val="none" w:sz="0" w:space="0" w:color="auto"/>
        <w:left w:val="none" w:sz="0" w:space="0" w:color="auto"/>
        <w:bottom w:val="none" w:sz="0" w:space="0" w:color="auto"/>
        <w:right w:val="none" w:sz="0" w:space="0" w:color="auto"/>
      </w:divBdr>
    </w:div>
    <w:div w:id="1667781849">
      <w:bodyDiv w:val="1"/>
      <w:marLeft w:val="0"/>
      <w:marRight w:val="0"/>
      <w:marTop w:val="0"/>
      <w:marBottom w:val="0"/>
      <w:divBdr>
        <w:top w:val="none" w:sz="0" w:space="0" w:color="auto"/>
        <w:left w:val="none" w:sz="0" w:space="0" w:color="auto"/>
        <w:bottom w:val="none" w:sz="0" w:space="0" w:color="auto"/>
        <w:right w:val="none" w:sz="0" w:space="0" w:color="auto"/>
      </w:divBdr>
    </w:div>
    <w:div w:id="1933202302">
      <w:bodyDiv w:val="1"/>
      <w:marLeft w:val="0"/>
      <w:marRight w:val="0"/>
      <w:marTop w:val="0"/>
      <w:marBottom w:val="0"/>
      <w:divBdr>
        <w:top w:val="none" w:sz="0" w:space="0" w:color="auto"/>
        <w:left w:val="none" w:sz="0" w:space="0" w:color="auto"/>
        <w:bottom w:val="none" w:sz="0" w:space="0" w:color="auto"/>
        <w:right w:val="none" w:sz="0" w:space="0" w:color="auto"/>
      </w:divBdr>
      <w:divsChild>
        <w:div w:id="1937521307">
          <w:marLeft w:val="0"/>
          <w:marRight w:val="0"/>
          <w:marTop w:val="0"/>
          <w:marBottom w:val="0"/>
          <w:divBdr>
            <w:top w:val="none" w:sz="0" w:space="0" w:color="auto"/>
            <w:left w:val="none" w:sz="0" w:space="0" w:color="auto"/>
            <w:bottom w:val="none" w:sz="0" w:space="0" w:color="auto"/>
            <w:right w:val="none" w:sz="0" w:space="0" w:color="auto"/>
          </w:divBdr>
          <w:divsChild>
            <w:div w:id="532230033">
              <w:marLeft w:val="0"/>
              <w:marRight w:val="0"/>
              <w:marTop w:val="0"/>
              <w:marBottom w:val="0"/>
              <w:divBdr>
                <w:top w:val="none" w:sz="0" w:space="0" w:color="auto"/>
                <w:left w:val="none" w:sz="0" w:space="0" w:color="auto"/>
                <w:bottom w:val="none" w:sz="0" w:space="0" w:color="auto"/>
                <w:right w:val="none" w:sz="0" w:space="0" w:color="auto"/>
              </w:divBdr>
              <w:divsChild>
                <w:div w:id="1928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9091">
      <w:bodyDiv w:val="1"/>
      <w:marLeft w:val="0"/>
      <w:marRight w:val="0"/>
      <w:marTop w:val="0"/>
      <w:marBottom w:val="0"/>
      <w:divBdr>
        <w:top w:val="none" w:sz="0" w:space="0" w:color="auto"/>
        <w:left w:val="none" w:sz="0" w:space="0" w:color="auto"/>
        <w:bottom w:val="none" w:sz="0" w:space="0" w:color="auto"/>
        <w:right w:val="none" w:sz="0" w:space="0" w:color="auto"/>
      </w:divBdr>
      <w:divsChild>
        <w:div w:id="1527214474">
          <w:marLeft w:val="0"/>
          <w:marRight w:val="0"/>
          <w:marTop w:val="0"/>
          <w:marBottom w:val="0"/>
          <w:divBdr>
            <w:top w:val="none" w:sz="0" w:space="0" w:color="auto"/>
            <w:left w:val="none" w:sz="0" w:space="0" w:color="auto"/>
            <w:bottom w:val="none" w:sz="0" w:space="0" w:color="auto"/>
            <w:right w:val="none" w:sz="0" w:space="0" w:color="auto"/>
          </w:divBdr>
        </w:div>
      </w:divsChild>
    </w:div>
    <w:div w:id="20535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27B34-BB4C-40C1-8493-FEB192E68975}"/>
</file>

<file path=customXml/itemProps2.xml><?xml version="1.0" encoding="utf-8"?>
<ds:datastoreItem xmlns:ds="http://schemas.openxmlformats.org/officeDocument/2006/customXml" ds:itemID="{AC2C629A-F3CE-4C0C-90D5-F63DEC11134C}"/>
</file>

<file path=customXml/itemProps3.xml><?xml version="1.0" encoding="utf-8"?>
<ds:datastoreItem xmlns:ds="http://schemas.openxmlformats.org/officeDocument/2006/customXml" ds:itemID="{EA62883C-E586-482B-B901-525B443B9B27}"/>
</file>

<file path=customXml/itemProps4.xml><?xml version="1.0" encoding="utf-8"?>
<ds:datastoreItem xmlns:ds="http://schemas.openxmlformats.org/officeDocument/2006/customXml" ds:itemID="{B0A183B3-A075-48CC-9EBD-76D98242400B}"/>
</file>

<file path=docProps/app.xml><?xml version="1.0" encoding="utf-8"?>
<Properties xmlns="http://schemas.openxmlformats.org/officeDocument/2006/extended-properties" xmlns:vt="http://schemas.openxmlformats.org/officeDocument/2006/docPropsVTypes">
  <Template>Normal.dotm</Template>
  <TotalTime>0</TotalTime>
  <Pages>9</Pages>
  <Words>2514</Words>
  <Characters>17820</Characters>
  <Application>Microsoft Office Word</Application>
  <DocSecurity>0</DocSecurity>
  <Lines>148</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2017-10-23T09:21:00Z</dcterms:created>
  <dcterms:modified xsi:type="dcterms:W3CDTF">2017-10-23T09:22:00Z</dcterms:modified>
</cp:coreProperties>
</file>