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DBBA99" w14:textId="77777777" w:rsidR="009C42A8" w:rsidRPr="0079205D" w:rsidRDefault="00ED1844" w:rsidP="006D5248">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D968CA4927EB42E1B822754C17D4C233"/>
          </w:placeholder>
          <w:showingPlcHdr/>
        </w:sdtPr>
        <w:sdtEndPr/>
        <w:sdtContent>
          <w:bookmarkStart w:id="0" w:name="_Hlk92186140"/>
          <w:r w:rsidR="00B70A3A" w:rsidRPr="00B21FDE">
            <w:rPr>
              <w:rFonts w:cs="Times New Roman"/>
              <w:sz w:val="14"/>
              <w:szCs w:val="14"/>
            </w:rPr>
            <w:t>K. VALDEMĀRA IELA 2A, RĪGA, LV-1050, LATVIJA. TĀLRUNIS +371 67022300, E-PASTS INFO@BANK.LV, WWW.BANK.LV</w:t>
          </w:r>
          <w:bookmarkEnd w:id="0"/>
        </w:sdtContent>
      </w:sdt>
      <w:r w:rsidR="00A52830">
        <w:rPr>
          <w:sz w:val="16"/>
        </w:rPr>
        <w:br/>
      </w:r>
    </w:p>
    <w:p w14:paraId="3039995F" w14:textId="0BDDAA37" w:rsidR="00DB1895" w:rsidRDefault="00DB1895" w:rsidP="003C1EF2">
      <w:pPr>
        <w:spacing w:before="240"/>
        <w:jc w:val="right"/>
      </w:pPr>
      <w:r>
        <w:rPr>
          <w:i/>
          <w:iCs/>
          <w:sz w:val="20"/>
          <w:lang w:val="en-US"/>
        </w:rPr>
        <w:t xml:space="preserve">This translation is provided by </w:t>
      </w:r>
      <w:proofErr w:type="spellStart"/>
      <w:r>
        <w:rPr>
          <w:i/>
          <w:iCs/>
          <w:sz w:val="20"/>
          <w:lang w:val="en-US"/>
        </w:rPr>
        <w:t>Latvijas</w:t>
      </w:r>
      <w:proofErr w:type="spellEnd"/>
      <w:r>
        <w:rPr>
          <w:i/>
          <w:iCs/>
          <w:sz w:val="20"/>
          <w:lang w:val="en-US"/>
        </w:rPr>
        <w:t xml:space="preserve"> Banka </w:t>
      </w:r>
      <w:r>
        <w:rPr>
          <w:i/>
          <w:iCs/>
          <w:sz w:val="20"/>
          <w:lang w:val="en-US"/>
        </w:rPr>
        <w:br/>
        <w:t xml:space="preserve">for information purposes only. </w:t>
      </w:r>
      <w:r>
        <w:rPr>
          <w:i/>
          <w:iCs/>
          <w:sz w:val="20"/>
          <w:lang w:val="en-US"/>
        </w:rPr>
        <w:br/>
        <w:t>The original document is in Latvian.</w:t>
      </w:r>
    </w:p>
    <w:p w14:paraId="6D924CD5" w14:textId="5AA859B7" w:rsidR="009C42A8" w:rsidRDefault="009C42A8" w:rsidP="003C1EF2">
      <w:pPr>
        <w:spacing w:before="240"/>
        <w:jc w:val="right"/>
        <w:rPr>
          <w:rFonts w:cs="Times New Roman"/>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2"/>
        <w:gridCol w:w="4252"/>
      </w:tblGrid>
      <w:tr w:rsidR="003C1EF2" w14:paraId="69DA7862" w14:textId="77777777" w:rsidTr="00723141">
        <w:sdt>
          <w:sdtPr>
            <w:rPr>
              <w:rFonts w:cs="Times New Roman"/>
            </w:rPr>
            <w:id w:val="25447574"/>
            <w:lock w:val="sdtLocked"/>
            <w:placeholder>
              <w:docPart w:val="FBFA8DB41E844A93B15303F30423D3D5"/>
            </w:placeholder>
          </w:sdtPr>
          <w:sdtEndPr/>
          <w:sdtContent>
            <w:tc>
              <w:tcPr>
                <w:tcW w:w="4360" w:type="dxa"/>
                <w:vAlign w:val="bottom"/>
              </w:tcPr>
              <w:p w14:paraId="209A6BA3" w14:textId="65292B31" w:rsidR="003C1EF2" w:rsidRDefault="00ED1844" w:rsidP="00B661AA">
                <w:pPr>
                  <w:pStyle w:val="NoSpacing"/>
                  <w:spacing w:before="240"/>
                  <w:ind w:left="-107"/>
                  <w:rPr>
                    <w:rFonts w:cs="Times New Roman"/>
                  </w:rPr>
                </w:pPr>
                <w:r>
                  <w:rPr>
                    <w:rFonts w:cs="Times New Roman"/>
                  </w:rPr>
                  <w:t>03.05.2024.</w:t>
                </w:r>
              </w:p>
            </w:tc>
          </w:sdtContent>
        </w:sdt>
        <w:tc>
          <w:tcPr>
            <w:tcW w:w="4360" w:type="dxa"/>
            <w:vAlign w:val="bottom"/>
          </w:tcPr>
          <w:p w14:paraId="5F200130" w14:textId="28B7F2F2" w:rsidR="003C1EF2" w:rsidRDefault="00ED1844" w:rsidP="00B661AA">
            <w:pPr>
              <w:pStyle w:val="NoSpacing"/>
              <w:ind w:right="-111"/>
              <w:jc w:val="right"/>
            </w:pPr>
            <w:sdt>
              <w:sdtPr>
                <w:id w:val="32932642"/>
                <w:lock w:val="sdtContentLocked"/>
                <w:placeholder>
                  <w:docPart w:val="0CB048F75F2944618318B694F0EA4F05"/>
                </w:placeholder>
                <w:showingPlcHdr/>
              </w:sdtPr>
              <w:sdtEndPr/>
              <w:sdtContent>
                <w:r w:rsidR="00592B2C">
                  <w:t>Regulation</w:t>
                </w:r>
                <w:r w:rsidR="00F13DD7">
                  <w:t xml:space="preserve"> </w:t>
                </w:r>
              </w:sdtContent>
            </w:sdt>
            <w:sdt>
              <w:sdtPr>
                <w:id w:val="25447619"/>
                <w:lock w:val="sdtContentLocked"/>
                <w:placeholder>
                  <w:docPart w:val="3A0440DD28934603BDED9EFCBA2B3D0A"/>
                </w:placeholder>
                <w:showingPlcHdr/>
              </w:sdtPr>
              <w:sdtEndPr/>
              <w:sdtContent>
                <w:r w:rsidR="003C1EF2">
                  <w:t>N</w:t>
                </w:r>
                <w:r w:rsidR="00592B2C">
                  <w:t>o</w:t>
                </w:r>
                <w:r w:rsidR="003C1EF2">
                  <w:t xml:space="preserve"> </w:t>
                </w:r>
              </w:sdtContent>
            </w:sdt>
            <w:sdt>
              <w:sdtPr>
                <w:id w:val="25447645"/>
                <w:lock w:val="sdtLocked"/>
                <w:placeholder>
                  <w:docPart w:val="5DAFBCA908FA4EDBA1DE29DDAC9923C9"/>
                </w:placeholder>
              </w:sdtPr>
              <w:sdtEndPr/>
              <w:sdtContent>
                <w:r>
                  <w:t>86</w:t>
                </w:r>
              </w:sdtContent>
            </w:sdt>
          </w:p>
        </w:tc>
      </w:tr>
    </w:tbl>
    <w:sdt>
      <w:sdtPr>
        <w:rPr>
          <w:rFonts w:cs="Times New Roman"/>
          <w:szCs w:val="24"/>
        </w:rPr>
        <w:id w:val="25447675"/>
        <w:lock w:val="sdtContentLocked"/>
        <w:placeholder>
          <w:docPart w:val="2210CFA63A904E4C8598B1584752525C"/>
        </w:placeholder>
        <w:showingPlcHdr/>
      </w:sdtPr>
      <w:sdtEndPr/>
      <w:sdtContent>
        <w:p w14:paraId="7D4941A8" w14:textId="015590F4" w:rsidR="003C1EF2" w:rsidRDefault="00C2284A" w:rsidP="00C2284A">
          <w:pPr>
            <w:rPr>
              <w:rFonts w:cs="Times New Roman"/>
              <w:szCs w:val="24"/>
            </w:rPr>
          </w:pPr>
          <w:r>
            <w:rPr>
              <w:rFonts w:cs="Times New Roman"/>
              <w:szCs w:val="24"/>
            </w:rPr>
            <w:t>R</w:t>
          </w:r>
          <w:r w:rsidR="00592B2C">
            <w:rPr>
              <w:rFonts w:cs="Times New Roman"/>
              <w:szCs w:val="24"/>
            </w:rPr>
            <w:t>iga</w:t>
          </w:r>
        </w:p>
      </w:sdtContent>
    </w:sdt>
    <w:bookmarkStart w:id="1" w:name="_Hlk143696092"/>
    <w:p w14:paraId="7E68C61C" w14:textId="18589688" w:rsidR="00C2284A" w:rsidRDefault="00ED1844" w:rsidP="00C2284A">
      <w:pPr>
        <w:spacing w:before="240" w:after="240"/>
        <w:rPr>
          <w:rFonts w:cs="Times New Roman"/>
          <w:b/>
          <w:szCs w:val="24"/>
        </w:rPr>
      </w:pPr>
      <w:sdt>
        <w:sdtPr>
          <w:rPr>
            <w:rFonts w:cs="Times New Roman"/>
            <w:b/>
            <w:szCs w:val="24"/>
          </w:rPr>
          <w:alias w:val="Name"/>
          <w:tag w:val="Nosaukums"/>
          <w:id w:val="25447728"/>
          <w:placeholder>
            <w:docPart w:val="3FE07AA9719A47799308ACFE672DD234"/>
          </w:placeholder>
        </w:sdtPr>
        <w:sdtEndPr/>
        <w:sdtContent>
          <w:r w:rsidR="00A52830">
            <w:rPr>
              <w:b/>
            </w:rPr>
            <w:t xml:space="preserve">Regulation </w:t>
          </w:r>
          <w:r w:rsidR="00911FAE">
            <w:rPr>
              <w:b/>
            </w:rPr>
            <w:t>on</w:t>
          </w:r>
          <w:r w:rsidR="00A52830">
            <w:rPr>
              <w:b/>
            </w:rPr>
            <w:t xml:space="preserve"> Supervisory Reports of Central Securities Depositories</w:t>
          </w:r>
        </w:sdtContent>
      </w:sdt>
    </w:p>
    <w:bookmarkEnd w:id="1"/>
    <w:p w14:paraId="14851896" w14:textId="16426B76" w:rsidR="00C2284A" w:rsidRDefault="00ED1844" w:rsidP="00DB385B">
      <w:pPr>
        <w:jc w:val="right"/>
        <w:rPr>
          <w:rFonts w:cs="Times New Roman"/>
          <w:szCs w:val="24"/>
        </w:rPr>
      </w:pPr>
      <w:sdt>
        <w:sdtPr>
          <w:rPr>
            <w:rFonts w:cs="Times New Roman"/>
            <w:color w:val="808080"/>
            <w:szCs w:val="24"/>
          </w:rPr>
          <w:id w:val="32932717"/>
          <w:lock w:val="sdtContentLocked"/>
          <w:placeholder>
            <w:docPart w:val="FFF6990DF3A2478D895F1BE98786AD24"/>
          </w:placeholder>
          <w:showingPlcHdr/>
        </w:sdtPr>
        <w:sdtEndPr/>
        <w:sdtContent>
          <w:r w:rsidR="00D95045">
            <w:rPr>
              <w:rFonts w:cs="Times New Roman"/>
              <w:color w:val="808080"/>
              <w:szCs w:val="24"/>
            </w:rPr>
            <w:t xml:space="preserve"> </w:t>
          </w:r>
        </w:sdtContent>
      </w:sdt>
      <w:sdt>
        <w:sdtPr>
          <w:rPr>
            <w:rFonts w:cs="Times New Roman"/>
            <w:szCs w:val="24"/>
          </w:rPr>
          <w:id w:val="25447774"/>
          <w:placeholder>
            <w:docPart w:val="AFCEE6A49F3F4C61B015E6D3CE647A1B"/>
          </w:placeholder>
          <w:showingPlcHdr/>
        </w:sdtPr>
        <w:sdtEndPr/>
        <w:sdtContent>
          <w:r w:rsidR="00A52830">
            <w:t>Issued pursuant to</w:t>
          </w:r>
        </w:sdtContent>
      </w:sdt>
    </w:p>
    <w:sdt>
      <w:sdtPr>
        <w:rPr>
          <w:rFonts w:cs="Times New Roman"/>
          <w:szCs w:val="24"/>
        </w:rPr>
        <w:id w:val="25447800"/>
        <w:placeholder>
          <w:docPart w:val="DCDAAC09F7834E808418DF6CB323AB04"/>
        </w:placeholder>
      </w:sdtPr>
      <w:sdtEndPr/>
      <w:sdtContent>
        <w:p w14:paraId="510CE212" w14:textId="0D214A1D" w:rsidR="00301089" w:rsidRDefault="00ED1844" w:rsidP="007D4F9C">
          <w:pPr>
            <w:jc w:val="right"/>
            <w:rPr>
              <w:rFonts w:cs="Times New Roman"/>
              <w:szCs w:val="24"/>
            </w:rPr>
          </w:pPr>
          <w:sdt>
            <w:sdtPr>
              <w:rPr>
                <w:rFonts w:cs="Times New Roman"/>
                <w:color w:val="000000" w:themeColor="text1"/>
                <w:szCs w:val="24"/>
              </w:rPr>
              <w:id w:val="25447827"/>
              <w:placeholder>
                <w:docPart w:val="8948EF4FF0FB4D95B8E1FCB885B0F60C"/>
              </w:placeholder>
            </w:sdtPr>
            <w:sdtEndPr>
              <w:rPr>
                <w:vertAlign w:val="superscript"/>
              </w:rPr>
            </w:sdtEndPr>
            <w:sdtContent>
              <w:r w:rsidR="00D95045" w:rsidRPr="00D95045">
                <w:rPr>
                  <w:rFonts w:cs="Times New Roman"/>
                  <w:color w:val="000000" w:themeColor="text1"/>
                  <w:szCs w:val="24"/>
                </w:rPr>
                <w:t>Paragraph one,</w:t>
              </w:r>
            </w:sdtContent>
          </w:sdt>
          <w:sdt>
            <w:sdtPr>
              <w:rPr>
                <w:rFonts w:cs="Times New Roman"/>
                <w:szCs w:val="24"/>
              </w:rPr>
              <w:id w:val="25447854"/>
              <w:placeholder>
                <w:docPart w:val="ACB3BC33DB424B9EBD2E53C6BAAF46C7"/>
              </w:placeholder>
            </w:sdtPr>
            <w:sdtEndPr/>
            <w:sdtContent>
              <w:r w:rsidR="00D95045">
                <w:rPr>
                  <w:rFonts w:cs="Times New Roman"/>
                  <w:szCs w:val="24"/>
                </w:rPr>
                <w:t xml:space="preserve"> </w:t>
              </w:r>
              <w:r w:rsidR="00D95045" w:rsidRPr="00D95045">
                <w:rPr>
                  <w:rFonts w:cs="Times New Roman"/>
                  <w:color w:val="000000" w:themeColor="text1"/>
                  <w:szCs w:val="24"/>
                </w:rPr>
                <w:t>Clause 5</w:t>
              </w:r>
            </w:sdtContent>
          </w:sdt>
          <w:r w:rsidR="00B75B0E">
            <w:t xml:space="preserve"> </w:t>
          </w:r>
          <w:sdt>
            <w:sdtPr>
              <w:rPr>
                <w:rFonts w:cs="Times New Roman"/>
                <w:szCs w:val="24"/>
              </w:rPr>
              <w:id w:val="25447881"/>
              <w:placeholder>
                <w:docPart w:val="51DEDC0D4E5C4E5D89186E7DE1F4A826"/>
              </w:placeholder>
              <w:showingPlcHdr/>
            </w:sdtPr>
            <w:sdtEndPr/>
            <w:sdtContent>
              <w:r w:rsidR="00D95045" w:rsidRPr="00D95045">
                <w:rPr>
                  <w:rFonts w:cs="Times New Roman"/>
                  <w:color w:val="000000" w:themeColor="text1"/>
                  <w:szCs w:val="24"/>
                </w:rPr>
                <w:t>of Section</w:t>
              </w:r>
            </w:sdtContent>
          </w:sdt>
          <w:r w:rsidR="00B75B0E">
            <w:t xml:space="preserve"> </w:t>
          </w:r>
          <w:sdt>
            <w:sdtPr>
              <w:rPr>
                <w:rFonts w:cs="Times New Roman"/>
                <w:szCs w:val="24"/>
              </w:rPr>
              <w:id w:val="25447908"/>
              <w:placeholder>
                <w:docPart w:val="5ED3A100CD8841589877D8604A780B0D"/>
              </w:placeholder>
              <w:showingPlcHdr/>
            </w:sdtPr>
            <w:sdtEndPr/>
            <w:sdtContent>
              <w:r w:rsidR="00D95045">
                <w:rPr>
                  <w:color w:val="000000" w:themeColor="text1"/>
                </w:rPr>
                <w:t>100.</w:t>
              </w:r>
              <w:r w:rsidR="00D95045">
                <w:rPr>
                  <w:color w:val="000000" w:themeColor="text1"/>
                  <w:vertAlign w:val="superscript"/>
                </w:rPr>
                <w:t>4</w:t>
              </w:r>
            </w:sdtContent>
          </w:sdt>
        </w:p>
      </w:sdtContent>
    </w:sdt>
    <w:p w14:paraId="7649B37D" w14:textId="66A71D3F" w:rsidR="00123001" w:rsidRPr="00900139" w:rsidRDefault="00ED1844" w:rsidP="00900139">
      <w:pPr>
        <w:jc w:val="right"/>
        <w:rPr>
          <w:rFonts w:cs="Times New Roman"/>
          <w:szCs w:val="24"/>
        </w:rPr>
      </w:pPr>
      <w:sdt>
        <w:sdtPr>
          <w:rPr>
            <w:rFonts w:cs="Times New Roman"/>
            <w:color w:val="808080"/>
            <w:szCs w:val="24"/>
          </w:rPr>
          <w:id w:val="25447934"/>
          <w:placeholder>
            <w:docPart w:val="3C259FE57E434859ACC26A35D8BC58AD"/>
          </w:placeholder>
          <w:showingPlcHdr/>
        </w:sdtPr>
        <w:sdtEndPr/>
        <w:sdtContent>
          <w:r w:rsidR="00D95045">
            <w:t xml:space="preserve">of the </w:t>
          </w:r>
          <w:r w:rsidR="00D95045" w:rsidRPr="00D95045">
            <w:t>Financial Instrument Market Law</w:t>
          </w:r>
        </w:sdtContent>
      </w:sdt>
    </w:p>
    <w:p w14:paraId="0477B248" w14:textId="63112A76" w:rsidR="00D65526" w:rsidRDefault="007D4F9C" w:rsidP="00123001">
      <w:pPr>
        <w:pStyle w:val="NApunkts1"/>
      </w:pPr>
      <w:r>
        <w:t xml:space="preserve">The Regulation lays down the requirements pursuant to which a central securities depository which does not provide banking-type ancillary services listed in Section C "Banking-type ancillary services" of the Annex to Regulation (EU) No 909/2014 of the European Parliament and of the Council of 23 July 2014 on improving securities settlement in the European Union and on central securities depositories and amending Directives 98/26/EC and 2014/65/EU and Regulation (EU) No 236/2012, shall prepare supervisory reports and submit them to </w:t>
      </w:r>
      <w:proofErr w:type="spellStart"/>
      <w:r>
        <w:t>Latvijas</w:t>
      </w:r>
      <w:proofErr w:type="spellEnd"/>
      <w:r>
        <w:t xml:space="preserve"> Banka, as well as the procedure and time limits for preparing such reports.</w:t>
      </w:r>
    </w:p>
    <w:p w14:paraId="7EFF2EF9" w14:textId="77777777" w:rsidR="00123001" w:rsidRPr="002A5EAA" w:rsidRDefault="00E94CA5" w:rsidP="00123001">
      <w:pPr>
        <w:pStyle w:val="NApunkts1"/>
      </w:pPr>
      <w:r>
        <w:t xml:space="preserve">The supervisory reports are necessary for the performance of </w:t>
      </w:r>
      <w:proofErr w:type="spellStart"/>
      <w:r>
        <w:t>Latvijas</w:t>
      </w:r>
      <w:proofErr w:type="spellEnd"/>
      <w:r>
        <w:t xml:space="preserve"> Banka's tasks, inter alia, for monitoring compliance with the requirements stipulated in Title I of Commission Delegated Regulation (EU) 2017/390 of 11 November 2016 supplementing Regulation (EU) No 909/2014 of the European Parliament and of the Council with regard to regulatory technical standards on certain prudential requirements for central securities depositories and designated credit institutions offering banking-type ancillary services (hereinafter referred to as "Regulation (EU) No 2017/390").</w:t>
      </w:r>
    </w:p>
    <w:p w14:paraId="1EB9F6DA" w14:textId="2496EA2E" w:rsidR="007D4F9C" w:rsidRDefault="007D4F9C" w:rsidP="00900139">
      <w:pPr>
        <w:pStyle w:val="NApunkts1"/>
      </w:pPr>
      <w:r>
        <w:t xml:space="preserve">The </w:t>
      </w:r>
      <w:r w:rsidR="00601F97">
        <w:t>central securities depository</w:t>
      </w:r>
      <w:r w:rsidR="00601F97" w:rsidDel="00601F97">
        <w:t xml:space="preserve"> </w:t>
      </w:r>
      <w:r>
        <w:t>shall prepare the following supervisory reports:</w:t>
      </w:r>
    </w:p>
    <w:p w14:paraId="5F3FCE5A" w14:textId="16CBE0C8" w:rsidR="007D4F9C" w:rsidRDefault="00C70442" w:rsidP="00C70442">
      <w:pPr>
        <w:pStyle w:val="NApunkts2"/>
        <w:numPr>
          <w:ilvl w:val="0"/>
          <w:numId w:val="0"/>
        </w:numPr>
      </w:pPr>
      <w:r>
        <w:t xml:space="preserve">3.1 </w:t>
      </w:r>
      <w:r w:rsidR="007D4F9C">
        <w:t>the reports C 07.00, C 13.01, C 14.00, C 14.01, C 16.00, C 18.00, C 19.00, C 20.00, C 21.00, C 22.00, C 23.00, C 34.01, C 34.02, C 34.03, C 34.04, C 34.06, C 34.08, C 34.09 and C 34.10 referred to in Annex I "Reporting on Own Funds and Own Funds Requirements" to Commission Implementing Regulation (EU) 2021/451 of 17 December 2020 laying down implementing technical standards for the application of Regulation (EU) No 575/2013 of the European Parliament and of the Council with regard to supervisory reporting of institutions and repealing Implementing Regulation (EU) No 680/2014, prepared in accordance with Annex II "Instructions for Reporting on Own Funds and Own Funds Requirements" to the Regulation;</w:t>
      </w:r>
    </w:p>
    <w:p w14:paraId="2DDC45A3" w14:textId="4DEAA44A" w:rsidR="007D4F9C" w:rsidRDefault="00A33275" w:rsidP="00C70442">
      <w:pPr>
        <w:pStyle w:val="NApunkts2"/>
        <w:numPr>
          <w:ilvl w:val="1"/>
          <w:numId w:val="8"/>
        </w:numPr>
      </w:pPr>
      <w:r>
        <w:t>"Balance sheet report" (Appendix 1);</w:t>
      </w:r>
    </w:p>
    <w:p w14:paraId="76684A1D" w14:textId="0CD6C3B3" w:rsidR="007D4F9C" w:rsidRDefault="00C70442" w:rsidP="00C70442">
      <w:pPr>
        <w:pStyle w:val="NApunkts2"/>
        <w:numPr>
          <w:ilvl w:val="0"/>
          <w:numId w:val="0"/>
        </w:numPr>
      </w:pPr>
      <w:r>
        <w:lastRenderedPageBreak/>
        <w:t xml:space="preserve">3.3 </w:t>
      </w:r>
      <w:r w:rsidR="00A33275">
        <w:t>"Capital requirements report" (Appendix 2), "Business risk capital requirements report" (Appendix 3) and "Winding-down or restructuring capital requirements report" (Appendix 4), prepared in accordance with the requirements stipulated in Regulation (EU) No 2017/390;</w:t>
      </w:r>
    </w:p>
    <w:p w14:paraId="19F03AD1" w14:textId="15721012" w:rsidR="001A28D9" w:rsidRDefault="00C70442" w:rsidP="00C70442">
      <w:pPr>
        <w:pStyle w:val="NApunkts2"/>
        <w:numPr>
          <w:ilvl w:val="0"/>
          <w:numId w:val="0"/>
        </w:numPr>
      </w:pPr>
      <w:r>
        <w:t xml:space="preserve">3.4 </w:t>
      </w:r>
      <w:r w:rsidR="00A33275">
        <w:t>"Incident report" (Appendix 5). An incident is an event which causes or is likely to cause interruptions or disruptions in the provision of the core services</w:t>
      </w:r>
      <w:r w:rsidR="00601F97">
        <w:t xml:space="preserve"> of the central securities depository</w:t>
      </w:r>
      <w:r w:rsidR="00A33275">
        <w:t xml:space="preserve">, or which causes or is likely to cause losses, emergency, crisis, disaster or catastrophe. This includes situations where there is a threat to the solvency of the </w:t>
      </w:r>
      <w:r w:rsidR="00601F97">
        <w:t>central securities depository</w:t>
      </w:r>
      <w:r w:rsidR="00601F97" w:rsidDel="00601F97">
        <w:t xml:space="preserve"> </w:t>
      </w:r>
      <w:r w:rsidR="00A33275">
        <w:t>or its participants.</w:t>
      </w:r>
    </w:p>
    <w:p w14:paraId="300D1634" w14:textId="53DF2E4C" w:rsidR="001F420B" w:rsidRDefault="001F420B" w:rsidP="001A28D9">
      <w:pPr>
        <w:pStyle w:val="NApunkts1"/>
      </w:pPr>
      <w:r>
        <w:t xml:space="preserve">The </w:t>
      </w:r>
      <w:r w:rsidR="00601F97">
        <w:t>central securities depository</w:t>
      </w:r>
      <w:r w:rsidR="00601F97" w:rsidDel="00601F97">
        <w:t xml:space="preserve"> </w:t>
      </w:r>
      <w:r>
        <w:t xml:space="preserve">shall prepare the supervisory reports referred to in Paragraphs 3.1 and 3.2 of the Regulation, as well as the supervisory report referred to in Appendix 2 to the Regulation for the situation on the last date of the reporting quarter and shall submit them to </w:t>
      </w:r>
      <w:proofErr w:type="spellStart"/>
      <w:r>
        <w:t>Latvijas</w:t>
      </w:r>
      <w:proofErr w:type="spellEnd"/>
      <w:r>
        <w:t xml:space="preserve"> Banka by the 11th date of the second month following the reporting quarter.</w:t>
      </w:r>
    </w:p>
    <w:p w14:paraId="01199E2A" w14:textId="33FFF672" w:rsidR="001F420B" w:rsidRDefault="001A28D9" w:rsidP="001A28D9">
      <w:pPr>
        <w:pStyle w:val="NApunkts1"/>
      </w:pPr>
      <w:r>
        <w:t xml:space="preserve">The </w:t>
      </w:r>
      <w:r w:rsidR="00601F97">
        <w:t>central securities depository</w:t>
      </w:r>
      <w:r w:rsidR="00601F97" w:rsidDel="00601F97">
        <w:t xml:space="preserve"> </w:t>
      </w:r>
      <w:r>
        <w:t xml:space="preserve">shall prepare the supervisory reports referred to in Appendices 3 and 4 to the Regulation for the situation on 31 December and shall submit them to </w:t>
      </w:r>
      <w:proofErr w:type="spellStart"/>
      <w:r>
        <w:t>Latvijas</w:t>
      </w:r>
      <w:proofErr w:type="spellEnd"/>
      <w:r>
        <w:t xml:space="preserve"> Banka by 11 February of the year following the reporting date.</w:t>
      </w:r>
    </w:p>
    <w:p w14:paraId="4ED5597E" w14:textId="3D5424CB" w:rsidR="001A28D9" w:rsidRDefault="00265459" w:rsidP="001A28D9">
      <w:pPr>
        <w:pStyle w:val="NApunkts1"/>
      </w:pPr>
      <w:bookmarkStart w:id="2" w:name="_Hlk156491350"/>
      <w:r>
        <w:t xml:space="preserve">Upon detecting an incident, the </w:t>
      </w:r>
      <w:r w:rsidR="00601F97">
        <w:t>central securities depository</w:t>
      </w:r>
      <w:r w:rsidR="00601F97" w:rsidDel="00601F97">
        <w:t xml:space="preserve"> </w:t>
      </w:r>
      <w:r>
        <w:t xml:space="preserve">shall prepare the incident report referred to in Paragraph 3.4 of the Regulation and shall submit it to </w:t>
      </w:r>
      <w:proofErr w:type="spellStart"/>
      <w:r>
        <w:t>Latvijas</w:t>
      </w:r>
      <w:proofErr w:type="spellEnd"/>
      <w:r>
        <w:t xml:space="preserve"> Banka without delay, but no later than on the next working day. If the initial incident report, that has been submitted without delay, does not include all information necessary for the incident report, the </w:t>
      </w:r>
      <w:r w:rsidR="00601F97">
        <w:t>central securities depository</w:t>
      </w:r>
      <w:r w:rsidR="00601F97" w:rsidDel="00601F97">
        <w:t xml:space="preserve"> </w:t>
      </w:r>
      <w:r>
        <w:t xml:space="preserve">shall prepare a fully completed incident report and shall submit it to </w:t>
      </w:r>
      <w:proofErr w:type="spellStart"/>
      <w:r>
        <w:t>Latvijas</w:t>
      </w:r>
      <w:proofErr w:type="spellEnd"/>
      <w:r>
        <w:t xml:space="preserve"> Banka as soon as possible.</w:t>
      </w:r>
    </w:p>
    <w:bookmarkEnd w:id="2"/>
    <w:p w14:paraId="69D7255E" w14:textId="47422F00" w:rsidR="007D4F9C" w:rsidRDefault="007D4F9C" w:rsidP="007D4F9C">
      <w:pPr>
        <w:pStyle w:val="NApunkts1"/>
      </w:pPr>
      <w:r>
        <w:t xml:space="preserve">The </w:t>
      </w:r>
      <w:r w:rsidR="00601F97">
        <w:t>central securities depository</w:t>
      </w:r>
      <w:r w:rsidR="00601F97" w:rsidDel="00601F97">
        <w:t xml:space="preserve"> </w:t>
      </w:r>
      <w:r w:rsidR="006E2BB6">
        <w:t xml:space="preserve">shall </w:t>
      </w:r>
      <w:r>
        <w:t xml:space="preserve">submit the supervisory reports referred to in Paragraph 3 of the Regulation electronically via the advanced security system in accordance with </w:t>
      </w:r>
      <w:proofErr w:type="spellStart"/>
      <w:r>
        <w:t>Latvijas</w:t>
      </w:r>
      <w:proofErr w:type="spellEnd"/>
      <w:r>
        <w:t xml:space="preserve"> Banka's regulation governing electronic information exchange with </w:t>
      </w:r>
      <w:proofErr w:type="spellStart"/>
      <w:r>
        <w:t>Latvijas</w:t>
      </w:r>
      <w:proofErr w:type="spellEnd"/>
      <w:r>
        <w:t xml:space="preserve"> Banka.</w:t>
      </w:r>
    </w:p>
    <w:p w14:paraId="7DC17058" w14:textId="5111E32C" w:rsidR="00B577CF" w:rsidRDefault="00B577CF" w:rsidP="00B577CF">
      <w:pPr>
        <w:pStyle w:val="NApunkts1"/>
      </w:pPr>
      <w:r>
        <w:t xml:space="preserve">The </w:t>
      </w:r>
      <w:r w:rsidR="00601F97">
        <w:t>central securities depository</w:t>
      </w:r>
      <w:r w:rsidR="00601F97" w:rsidDel="00601F97">
        <w:t xml:space="preserve"> </w:t>
      </w:r>
      <w:r>
        <w:t xml:space="preserve">shall communicate the contact information of the person preparing the supervisory reports to </w:t>
      </w:r>
      <w:proofErr w:type="spellStart"/>
      <w:r>
        <w:t>Latvijas</w:t>
      </w:r>
      <w:proofErr w:type="spellEnd"/>
      <w:r>
        <w:t xml:space="preserve"> Banka by e-mailing the person's first name and surname, e-mail address and telephone number to: stp.info@bank.lv.</w:t>
      </w:r>
    </w:p>
    <w:p w14:paraId="00FFE113" w14:textId="77777777" w:rsidR="00D0658C" w:rsidRDefault="00D0658C" w:rsidP="00B577CF">
      <w:pPr>
        <w:pStyle w:val="NApunkts1"/>
      </w:pPr>
      <w:r>
        <w:t>The currency used for the supervisory reports referred to in Paragraphs 3.1, 3.2 and 3.3 of the Regulation shall be the euro.</w:t>
      </w:r>
    </w:p>
    <w:p w14:paraId="736A482D" w14:textId="0EAFE0CA" w:rsidR="007D4F9C" w:rsidRDefault="007D4F9C" w:rsidP="007D4F9C">
      <w:pPr>
        <w:pStyle w:val="NApunkts1"/>
      </w:pPr>
      <w:r>
        <w:t xml:space="preserve">The </w:t>
      </w:r>
      <w:r w:rsidR="00601F97">
        <w:t>central securities depository</w:t>
      </w:r>
      <w:r w:rsidR="00601F97" w:rsidDel="00601F97">
        <w:t xml:space="preserve"> </w:t>
      </w:r>
      <w:r>
        <w:t xml:space="preserve">may submit the supervisory reports referred to in Paragraph 3 of the Regulation on the basis of non-audited data. Non-audited data refer to the data that have been prepared using information compiled from financial statements for which no auditor's report has been submitted in accordance with the Law on Audit Services. If the data, which are obtained from the audited financial statements, differ from the non-audited data already submitted to </w:t>
      </w:r>
      <w:proofErr w:type="spellStart"/>
      <w:r>
        <w:t>Latvijas</w:t>
      </w:r>
      <w:proofErr w:type="spellEnd"/>
      <w:r>
        <w:t xml:space="preserve"> Banka, the </w:t>
      </w:r>
      <w:r w:rsidR="00601F97">
        <w:t>central securities depository</w:t>
      </w:r>
      <w:r w:rsidR="00601F97" w:rsidDel="00601F97">
        <w:t xml:space="preserve"> </w:t>
      </w:r>
      <w:r>
        <w:t xml:space="preserve">shall prepare the supervisory reports referred to in Paragraph 3 of the Regulation on the basis of the audited data of the financial statements, and shall resubmit the supervisory reports to </w:t>
      </w:r>
      <w:proofErr w:type="spellStart"/>
      <w:r>
        <w:t>Latvijas</w:t>
      </w:r>
      <w:proofErr w:type="spellEnd"/>
      <w:r>
        <w:t xml:space="preserve"> Banka without delay, but no later than within five working days after the approval of the audited data.</w:t>
      </w:r>
    </w:p>
    <w:p w14:paraId="4F5FE1FB" w14:textId="2A7C651E" w:rsidR="00123001" w:rsidRPr="00CE5C02" w:rsidRDefault="006F39E3" w:rsidP="007D4F9C">
      <w:pPr>
        <w:pStyle w:val="NApunkts1"/>
      </w:pPr>
      <w:r>
        <w:t xml:space="preserve">Upon finding that the supervisory report has been prepared erroneously, the </w:t>
      </w:r>
      <w:r w:rsidR="00601F97">
        <w:t>central securities depository</w:t>
      </w:r>
      <w:r w:rsidR="00601F97" w:rsidDel="00601F97">
        <w:t xml:space="preserve"> </w:t>
      </w:r>
      <w:r>
        <w:t xml:space="preserve">shall immediately notify </w:t>
      </w:r>
      <w:proofErr w:type="spellStart"/>
      <w:r>
        <w:t>Latvijas</w:t>
      </w:r>
      <w:proofErr w:type="spellEnd"/>
      <w:r>
        <w:t xml:space="preserve"> Banka thereof. The </w:t>
      </w:r>
      <w:r w:rsidR="00601F97">
        <w:t>central securities depository</w:t>
      </w:r>
      <w:r w:rsidR="00601F97" w:rsidDel="00601F97">
        <w:t xml:space="preserve"> </w:t>
      </w:r>
      <w:r>
        <w:t xml:space="preserve">shall submit the amended supervisory report no later than on the </w:t>
      </w:r>
      <w:r>
        <w:lastRenderedPageBreak/>
        <w:t xml:space="preserve">second working day following the detection of error. If it is impossible to submit the supervisory report within the specified deadline, the </w:t>
      </w:r>
      <w:r w:rsidR="00601F97">
        <w:t>central securities depository</w:t>
      </w:r>
      <w:r w:rsidR="00601F97" w:rsidDel="00601F97">
        <w:t xml:space="preserve"> </w:t>
      </w:r>
      <w:r>
        <w:t xml:space="preserve">shall agree with </w:t>
      </w:r>
      <w:proofErr w:type="spellStart"/>
      <w:r>
        <w:t>Latvijas</w:t>
      </w:r>
      <w:proofErr w:type="spellEnd"/>
      <w:r>
        <w:t xml:space="preserve"> Banka on the deadline for submitting the supervisory report.</w:t>
      </w:r>
    </w:p>
    <w:p w14:paraId="2C6D3453" w14:textId="7B693D99" w:rsidR="007D4F9C" w:rsidRDefault="00F13DD7" w:rsidP="007D4F9C">
      <w:pPr>
        <w:pStyle w:val="NApunkts1"/>
      </w:pPr>
      <w:r>
        <w:t>The Financial and Capital Market Commission's Regulation No 168 "Regulation on the Preparation and Submission of Supervisory Reports of Central Securities Depositories" of 21 December 2021 (</w:t>
      </w:r>
      <w:proofErr w:type="spellStart"/>
      <w:r>
        <w:rPr>
          <w:i/>
          <w:iCs/>
        </w:rPr>
        <w:t>Latvijas</w:t>
      </w:r>
      <w:proofErr w:type="spellEnd"/>
      <w:r>
        <w:rPr>
          <w:i/>
          <w:iCs/>
        </w:rPr>
        <w:t xml:space="preserve"> </w:t>
      </w:r>
      <w:proofErr w:type="spellStart"/>
      <w:r>
        <w:rPr>
          <w:i/>
          <w:iCs/>
        </w:rPr>
        <w:t>Vēstnesis</w:t>
      </w:r>
      <w:proofErr w:type="spellEnd"/>
      <w:r>
        <w:t>, 2021, No 251) shall be deemed invalid.</w:t>
      </w:r>
    </w:p>
    <w:p w14:paraId="747D1B55" w14:textId="0F6D15F7" w:rsidR="00D0658C" w:rsidRDefault="00D0658C" w:rsidP="007D4F9C">
      <w:pPr>
        <w:pStyle w:val="NApunkts1"/>
      </w:pPr>
      <w:r>
        <w:rPr>
          <w:rStyle w:val="ui-provider"/>
        </w:rPr>
        <w:t xml:space="preserve">The supervisory reports for the third quarter of 2024 shall be prepared in accordance with the Financial and Capital Market Commission's Regulation </w:t>
      </w:r>
      <w:r>
        <w:t>No 168 "Regulation on the Preparation and Submission of Supervisory Reports of Central Securities Depositories"</w:t>
      </w:r>
      <w:r>
        <w:rPr>
          <w:rStyle w:val="ui-provider"/>
        </w:rPr>
        <w:t xml:space="preserve"> of 21 December 2021 and shall be submitted to </w:t>
      </w:r>
      <w:proofErr w:type="spellStart"/>
      <w:r>
        <w:rPr>
          <w:rStyle w:val="ui-provider"/>
        </w:rPr>
        <w:t>Latvijas</w:t>
      </w:r>
      <w:proofErr w:type="spellEnd"/>
      <w:r>
        <w:rPr>
          <w:rStyle w:val="ui-provider"/>
        </w:rPr>
        <w:t xml:space="preserve"> Banka via the data reporting system </w:t>
      </w:r>
      <w:r>
        <w:t>by 11 November 2024.</w:t>
      </w:r>
    </w:p>
    <w:p w14:paraId="7E8E7B25" w14:textId="77777777" w:rsidR="00604010" w:rsidRPr="007D4F9C" w:rsidRDefault="00604010" w:rsidP="00B41B11">
      <w:pPr>
        <w:pStyle w:val="NApunkts1"/>
      </w:pPr>
      <w:r>
        <w:t>The Regulation shall take effect on 1 October 2024.</w:t>
      </w:r>
    </w:p>
    <w:p w14:paraId="3B17309B" w14:textId="77777777" w:rsidR="0080294D" w:rsidRPr="00F13DD7" w:rsidRDefault="00786020" w:rsidP="00786020">
      <w:pPr>
        <w:pStyle w:val="NApunkts1"/>
        <w:numPr>
          <w:ilvl w:val="0"/>
          <w:numId w:val="0"/>
        </w:numPr>
        <w:spacing w:before="480" w:after="480"/>
        <w:jc w:val="left"/>
      </w:pPr>
      <w:r>
        <w:rPr>
          <w:b/>
          <w:sz w:val="20"/>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3"/>
        <w:gridCol w:w="3701"/>
      </w:tblGrid>
      <w:tr w:rsidR="00966987" w14:paraId="69C5B78A" w14:textId="77777777" w:rsidTr="00C9372D">
        <w:sdt>
          <w:sdtPr>
            <w:rPr>
              <w:rFonts w:cs="Times New Roman"/>
            </w:rPr>
            <w:alias w:val="Position"/>
            <w:tag w:val="Amats"/>
            <w:id w:val="45201534"/>
            <w:lock w:val="sdtLocked"/>
            <w:placeholder>
              <w:docPart w:val="FE0679734E254E668B73D0FC34661B36"/>
            </w:placeholder>
            <w:comboBox>
              <w:listItem w:displayText="Governor of Latvijas Banka" w:value="Latvijas Bankas prezidents"/>
              <w:listItem w:displayText="Deputy Governor of Latvijas Banka" w:value="Latvijas Bankas prezidenta vietnieks"/>
              <w:listItem w:displayText="Acting Governor of Latvijas Banka, Member of the Council of Latvijas Banka" w:value="Latvijas Bankas prezidenta p.i., Latvijas Bankas padomes loceklis"/>
            </w:comboBox>
          </w:sdtPr>
          <w:sdtEndPr/>
          <w:sdtContent>
            <w:tc>
              <w:tcPr>
                <w:tcW w:w="4928" w:type="dxa"/>
                <w:vAlign w:val="bottom"/>
              </w:tcPr>
              <w:p w14:paraId="03B06F06" w14:textId="77777777" w:rsidR="00966987" w:rsidRDefault="004F0BE4" w:rsidP="0080294D">
                <w:pPr>
                  <w:pStyle w:val="NoSpacing"/>
                  <w:ind w:left="-107"/>
                  <w:rPr>
                    <w:rFonts w:cs="Times New Roman"/>
                  </w:rPr>
                </w:pPr>
                <w:r>
                  <w:t xml:space="preserve">Governor of </w:t>
                </w:r>
                <w:proofErr w:type="spellStart"/>
                <w:r>
                  <w:t>Latvijas</w:t>
                </w:r>
                <w:proofErr w:type="spellEnd"/>
                <w:r>
                  <w:t xml:space="preserve"> Banka</w:t>
                </w:r>
              </w:p>
            </w:tc>
          </w:sdtContent>
        </w:sdt>
        <w:sdt>
          <w:sdtPr>
            <w:rPr>
              <w:rFonts w:cs="Times New Roman"/>
            </w:rPr>
            <w:alias w:val="First name, surname"/>
            <w:tag w:val="V. Uzvārds"/>
            <w:id w:val="46411162"/>
            <w:lock w:val="sdtLocked"/>
            <w:placeholder>
              <w:docPart w:val="896D7AC7D3FA486AAEAA01EF66C4A4E2"/>
            </w:placeholder>
          </w:sdtPr>
          <w:sdtEndPr/>
          <w:sdtContent>
            <w:tc>
              <w:tcPr>
                <w:tcW w:w="3792" w:type="dxa"/>
                <w:vAlign w:val="bottom"/>
              </w:tcPr>
              <w:p w14:paraId="229FDBF3" w14:textId="77777777" w:rsidR="00966987" w:rsidRDefault="004F0BE4" w:rsidP="00B661AA">
                <w:pPr>
                  <w:pStyle w:val="NoSpacing"/>
                  <w:ind w:right="-111"/>
                  <w:jc w:val="right"/>
                  <w:rPr>
                    <w:rFonts w:cs="Times New Roman"/>
                  </w:rPr>
                </w:pPr>
                <w:r>
                  <w:t xml:space="preserve">Mārtiņš </w:t>
                </w:r>
                <w:proofErr w:type="spellStart"/>
                <w:r>
                  <w:t>Kazāks</w:t>
                </w:r>
                <w:proofErr w:type="spellEnd"/>
              </w:p>
            </w:tc>
          </w:sdtContent>
        </w:sdt>
      </w:tr>
    </w:tbl>
    <w:p w14:paraId="611F2729" w14:textId="77777777" w:rsidR="003B5255" w:rsidRPr="00E135B8" w:rsidRDefault="003B5255" w:rsidP="00BE6E4B">
      <w:pPr>
        <w:spacing w:after="200" w:line="276" w:lineRule="auto"/>
        <w:rPr>
          <w:rFonts w:cs="Times New Roman"/>
          <w:szCs w:val="24"/>
        </w:rPr>
      </w:pPr>
    </w:p>
    <w:sectPr w:rsidR="003B5255" w:rsidRPr="00E135B8" w:rsidSect="00983469">
      <w:headerReference w:type="default" r:id="rId8"/>
      <w:headerReference w:type="first" r:id="rId9"/>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FE4B63" w14:textId="77777777" w:rsidR="00983469" w:rsidRDefault="00983469" w:rsidP="00AC4B00">
      <w:r>
        <w:separator/>
      </w:r>
    </w:p>
  </w:endnote>
  <w:endnote w:type="continuationSeparator" w:id="0">
    <w:p w14:paraId="368485CE" w14:textId="77777777" w:rsidR="00983469" w:rsidRDefault="00983469"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F02F26" w14:textId="77777777" w:rsidR="00983469" w:rsidRDefault="00983469" w:rsidP="00AC4B00">
      <w:r>
        <w:separator/>
      </w:r>
    </w:p>
  </w:footnote>
  <w:footnote w:type="continuationSeparator" w:id="0">
    <w:p w14:paraId="45D4BCBC" w14:textId="77777777" w:rsidR="00983469" w:rsidRDefault="00983469"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szCs w:val="24"/>
      </w:rPr>
    </w:sdtEndPr>
    <w:sdtContent>
      <w:p w14:paraId="1DC60D3D" w14:textId="77777777" w:rsidR="00CF6323" w:rsidRPr="00C13664" w:rsidRDefault="0069681B">
        <w:pPr>
          <w:pStyle w:val="Header"/>
          <w:jc w:val="center"/>
          <w:rPr>
            <w:szCs w:val="24"/>
          </w:rPr>
        </w:pPr>
        <w:r w:rsidRPr="00C13664">
          <w:rPr>
            <w:rFonts w:cs="Times New Roman"/>
          </w:rPr>
          <w:fldChar w:fldCharType="begin"/>
        </w:r>
        <w:r w:rsidR="00CF6323" w:rsidRPr="00C13664">
          <w:rPr>
            <w:rFonts w:cs="Times New Roman"/>
          </w:rPr>
          <w:instrText xml:space="preserve"> PAGE   \* MERGEFORMAT </w:instrText>
        </w:r>
        <w:r w:rsidRPr="00C13664">
          <w:rPr>
            <w:rFonts w:cs="Times New Roman"/>
          </w:rPr>
          <w:fldChar w:fldCharType="separate"/>
        </w:r>
        <w:r w:rsidR="00B661AA">
          <w:rPr>
            <w:rFonts w:cs="Times New Roman"/>
          </w:rPr>
          <w:t>4</w:t>
        </w:r>
        <w:r w:rsidRPr="00C13664">
          <w:rPr>
            <w:rFonts w:cs="Times New Roman"/>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FFB65E" w14:textId="77777777" w:rsidR="009C42A8" w:rsidRPr="009C42A8" w:rsidRDefault="0015056A" w:rsidP="00AA4809">
    <w:pPr>
      <w:pStyle w:val="Header"/>
      <w:spacing w:before="560"/>
      <w:jc w:val="center"/>
    </w:pPr>
    <w:r>
      <w:rPr>
        <w:noProof/>
      </w:rPr>
      <w:drawing>
        <wp:inline distT="0" distB="0" distL="0" distR="0" wp14:anchorId="3D475CC4" wp14:editId="75BE99CD">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Pr>
        <w:noProof/>
      </w:rPr>
      <mc:AlternateContent>
        <mc:Choice Requires="wps">
          <w:drawing>
            <wp:anchor distT="0" distB="0" distL="114300" distR="114300" simplePos="0" relativeHeight="251662336" behindDoc="0" locked="0" layoutInCell="1" allowOverlap="1" wp14:anchorId="2C1F3C11" wp14:editId="455035E9">
              <wp:simplePos x="0" y="0"/>
              <wp:positionH relativeFrom="column">
                <wp:posOffset>1497965</wp:posOffset>
              </wp:positionH>
              <wp:positionV relativeFrom="paragraph">
                <wp:posOffset>184785</wp:posOffset>
              </wp:positionV>
              <wp:extent cx="2409190" cy="918210"/>
              <wp:effectExtent l="0" t="0" r="0" b="0"/>
              <wp:wrapNone/>
              <wp:docPr id="1548442514"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C9BBC1"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D46A8C"/>
    <w:multiLevelType w:val="hybridMultilevel"/>
    <w:tmpl w:val="E262522E"/>
    <w:lvl w:ilvl="0" w:tplc="2C762774">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D21910"/>
    <w:multiLevelType w:val="multilevel"/>
    <w:tmpl w:val="556ECCE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6DA5D8C"/>
    <w:multiLevelType w:val="multilevel"/>
    <w:tmpl w:val="6298FF16"/>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53BB7D32"/>
    <w:multiLevelType w:val="multilevel"/>
    <w:tmpl w:val="12188A86"/>
    <w:lvl w:ilvl="0">
      <w:start w:val="1"/>
      <w:numFmt w:val="decimal"/>
      <w:pStyle w:val="NApunkts1"/>
      <w:suff w:val="space"/>
      <w:lvlText w:val="%1."/>
      <w:lvlJc w:val="left"/>
      <w:pPr>
        <w:ind w:left="360" w:hanging="360"/>
      </w:pPr>
      <w:rPr>
        <w:rFonts w:hint="default"/>
      </w:rPr>
    </w:lvl>
    <w:lvl w:ilvl="1">
      <w:start w:val="1"/>
      <w:numFmt w:val="decimal"/>
      <w:pStyle w:val="NApunkts2"/>
      <w:suff w:val="space"/>
      <w:lvlText w:val="%1.%2."/>
      <w:lvlJc w:val="left"/>
      <w:pPr>
        <w:ind w:left="142"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875461937">
    <w:abstractNumId w:val="2"/>
  </w:num>
  <w:num w:numId="2" w16cid:durableId="1957129373">
    <w:abstractNumId w:val="3"/>
  </w:num>
  <w:num w:numId="3" w16cid:durableId="2706694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379188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234584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680455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28151444">
    <w:abstractNumId w:val="0"/>
  </w:num>
  <w:num w:numId="8" w16cid:durableId="3399385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BF8"/>
    <w:rsid w:val="00003926"/>
    <w:rsid w:val="0000488F"/>
    <w:rsid w:val="0001049F"/>
    <w:rsid w:val="00017C12"/>
    <w:rsid w:val="00020BCE"/>
    <w:rsid w:val="00027E4C"/>
    <w:rsid w:val="00032F04"/>
    <w:rsid w:val="00040AD4"/>
    <w:rsid w:val="000432DB"/>
    <w:rsid w:val="00045FF2"/>
    <w:rsid w:val="00060D2F"/>
    <w:rsid w:val="00063653"/>
    <w:rsid w:val="00087C92"/>
    <w:rsid w:val="00095B4B"/>
    <w:rsid w:val="000973A6"/>
    <w:rsid w:val="00097BBA"/>
    <w:rsid w:val="000B41DB"/>
    <w:rsid w:val="000C6A7B"/>
    <w:rsid w:val="000D18A5"/>
    <w:rsid w:val="000E4379"/>
    <w:rsid w:val="000F32C2"/>
    <w:rsid w:val="001026BB"/>
    <w:rsid w:val="00114559"/>
    <w:rsid w:val="00123001"/>
    <w:rsid w:val="001413BE"/>
    <w:rsid w:val="00145D4F"/>
    <w:rsid w:val="0015056A"/>
    <w:rsid w:val="001508E7"/>
    <w:rsid w:val="0016036D"/>
    <w:rsid w:val="001A28D9"/>
    <w:rsid w:val="001B0476"/>
    <w:rsid w:val="001B5D7D"/>
    <w:rsid w:val="001F420B"/>
    <w:rsid w:val="002016F8"/>
    <w:rsid w:val="002058AD"/>
    <w:rsid w:val="00215938"/>
    <w:rsid w:val="002220E9"/>
    <w:rsid w:val="0023463E"/>
    <w:rsid w:val="00242E73"/>
    <w:rsid w:val="00243A10"/>
    <w:rsid w:val="002442A2"/>
    <w:rsid w:val="0024650B"/>
    <w:rsid w:val="00265459"/>
    <w:rsid w:val="00266852"/>
    <w:rsid w:val="0026765A"/>
    <w:rsid w:val="00270EAE"/>
    <w:rsid w:val="002728B2"/>
    <w:rsid w:val="00274AEB"/>
    <w:rsid w:val="00283D5D"/>
    <w:rsid w:val="002863FB"/>
    <w:rsid w:val="002946F2"/>
    <w:rsid w:val="002A17E1"/>
    <w:rsid w:val="002A5EAA"/>
    <w:rsid w:val="002A6F15"/>
    <w:rsid w:val="002C08EB"/>
    <w:rsid w:val="002C3FEE"/>
    <w:rsid w:val="002C48AC"/>
    <w:rsid w:val="002C6FD2"/>
    <w:rsid w:val="002F6068"/>
    <w:rsid w:val="00301089"/>
    <w:rsid w:val="00301EF8"/>
    <w:rsid w:val="00315EF1"/>
    <w:rsid w:val="00330A82"/>
    <w:rsid w:val="00334BEC"/>
    <w:rsid w:val="00354256"/>
    <w:rsid w:val="00357921"/>
    <w:rsid w:val="00366379"/>
    <w:rsid w:val="00373AEA"/>
    <w:rsid w:val="00384559"/>
    <w:rsid w:val="003B5255"/>
    <w:rsid w:val="003C1EF2"/>
    <w:rsid w:val="003E0FBE"/>
    <w:rsid w:val="003E46F5"/>
    <w:rsid w:val="003E47EE"/>
    <w:rsid w:val="00402B09"/>
    <w:rsid w:val="00403F6A"/>
    <w:rsid w:val="00405DF6"/>
    <w:rsid w:val="00407305"/>
    <w:rsid w:val="00410238"/>
    <w:rsid w:val="004222FB"/>
    <w:rsid w:val="00423858"/>
    <w:rsid w:val="004239C6"/>
    <w:rsid w:val="004241B1"/>
    <w:rsid w:val="00440CAF"/>
    <w:rsid w:val="00445E50"/>
    <w:rsid w:val="004570F5"/>
    <w:rsid w:val="004A1DC5"/>
    <w:rsid w:val="004A46D7"/>
    <w:rsid w:val="004C01D6"/>
    <w:rsid w:val="004C7DDD"/>
    <w:rsid w:val="004D6658"/>
    <w:rsid w:val="004D6885"/>
    <w:rsid w:val="004E03FA"/>
    <w:rsid w:val="004E3633"/>
    <w:rsid w:val="004F0BE4"/>
    <w:rsid w:val="00503ED1"/>
    <w:rsid w:val="0051668E"/>
    <w:rsid w:val="005322DF"/>
    <w:rsid w:val="00535B61"/>
    <w:rsid w:val="0053695B"/>
    <w:rsid w:val="00540F98"/>
    <w:rsid w:val="005456AC"/>
    <w:rsid w:val="00563AD5"/>
    <w:rsid w:val="00567796"/>
    <w:rsid w:val="005778F7"/>
    <w:rsid w:val="00580389"/>
    <w:rsid w:val="00592B2C"/>
    <w:rsid w:val="00594A8E"/>
    <w:rsid w:val="005A22DF"/>
    <w:rsid w:val="005B116D"/>
    <w:rsid w:val="005B737F"/>
    <w:rsid w:val="005C43B0"/>
    <w:rsid w:val="005C4F9F"/>
    <w:rsid w:val="005E298F"/>
    <w:rsid w:val="005F65BC"/>
    <w:rsid w:val="005F782D"/>
    <w:rsid w:val="00601F97"/>
    <w:rsid w:val="00604010"/>
    <w:rsid w:val="00604AFB"/>
    <w:rsid w:val="00607EB8"/>
    <w:rsid w:val="006122B9"/>
    <w:rsid w:val="00614B70"/>
    <w:rsid w:val="00626D42"/>
    <w:rsid w:val="00626E64"/>
    <w:rsid w:val="00635ACA"/>
    <w:rsid w:val="00660569"/>
    <w:rsid w:val="006718FF"/>
    <w:rsid w:val="00682D21"/>
    <w:rsid w:val="00694E5A"/>
    <w:rsid w:val="0069681B"/>
    <w:rsid w:val="006A5966"/>
    <w:rsid w:val="006A6F55"/>
    <w:rsid w:val="006B1D02"/>
    <w:rsid w:val="006B3669"/>
    <w:rsid w:val="006C06FD"/>
    <w:rsid w:val="006D395C"/>
    <w:rsid w:val="006D5248"/>
    <w:rsid w:val="006D5EF2"/>
    <w:rsid w:val="006E2BB6"/>
    <w:rsid w:val="006F39E3"/>
    <w:rsid w:val="006F5854"/>
    <w:rsid w:val="006F6338"/>
    <w:rsid w:val="00704600"/>
    <w:rsid w:val="00723141"/>
    <w:rsid w:val="00727484"/>
    <w:rsid w:val="00746FE1"/>
    <w:rsid w:val="007577AE"/>
    <w:rsid w:val="00771CB0"/>
    <w:rsid w:val="0077573E"/>
    <w:rsid w:val="007770F5"/>
    <w:rsid w:val="00786020"/>
    <w:rsid w:val="0079205D"/>
    <w:rsid w:val="007A05A7"/>
    <w:rsid w:val="007A4159"/>
    <w:rsid w:val="007C6357"/>
    <w:rsid w:val="007D4F9C"/>
    <w:rsid w:val="007D76C6"/>
    <w:rsid w:val="007F2179"/>
    <w:rsid w:val="007F4A16"/>
    <w:rsid w:val="007F51AD"/>
    <w:rsid w:val="007F60E5"/>
    <w:rsid w:val="0080294D"/>
    <w:rsid w:val="00803C74"/>
    <w:rsid w:val="00813C13"/>
    <w:rsid w:val="00815622"/>
    <w:rsid w:val="008548A6"/>
    <w:rsid w:val="008575CE"/>
    <w:rsid w:val="00867ED1"/>
    <w:rsid w:val="00872085"/>
    <w:rsid w:val="008729FF"/>
    <w:rsid w:val="008738FB"/>
    <w:rsid w:val="00896373"/>
    <w:rsid w:val="008A325A"/>
    <w:rsid w:val="008E28E4"/>
    <w:rsid w:val="00900139"/>
    <w:rsid w:val="00902D77"/>
    <w:rsid w:val="00911FAE"/>
    <w:rsid w:val="00914E2B"/>
    <w:rsid w:val="00916B68"/>
    <w:rsid w:val="00925645"/>
    <w:rsid w:val="00926D2C"/>
    <w:rsid w:val="009340B0"/>
    <w:rsid w:val="00934ACC"/>
    <w:rsid w:val="00937AA2"/>
    <w:rsid w:val="009400BA"/>
    <w:rsid w:val="00944EE2"/>
    <w:rsid w:val="009468BB"/>
    <w:rsid w:val="00962F4A"/>
    <w:rsid w:val="00966987"/>
    <w:rsid w:val="00966FB8"/>
    <w:rsid w:val="00971D8D"/>
    <w:rsid w:val="00983469"/>
    <w:rsid w:val="00985755"/>
    <w:rsid w:val="00991D6F"/>
    <w:rsid w:val="009A43CE"/>
    <w:rsid w:val="009B633B"/>
    <w:rsid w:val="009B7B30"/>
    <w:rsid w:val="009C08F7"/>
    <w:rsid w:val="009C42A8"/>
    <w:rsid w:val="009E00C2"/>
    <w:rsid w:val="009F1C40"/>
    <w:rsid w:val="00A24CF1"/>
    <w:rsid w:val="00A33275"/>
    <w:rsid w:val="00A35387"/>
    <w:rsid w:val="00A40FF4"/>
    <w:rsid w:val="00A456B7"/>
    <w:rsid w:val="00A52830"/>
    <w:rsid w:val="00A55861"/>
    <w:rsid w:val="00A56918"/>
    <w:rsid w:val="00A61218"/>
    <w:rsid w:val="00A63974"/>
    <w:rsid w:val="00A64981"/>
    <w:rsid w:val="00A72A98"/>
    <w:rsid w:val="00A81747"/>
    <w:rsid w:val="00A81C6C"/>
    <w:rsid w:val="00A81DEE"/>
    <w:rsid w:val="00AA1C50"/>
    <w:rsid w:val="00AA4809"/>
    <w:rsid w:val="00AC33F8"/>
    <w:rsid w:val="00AC4B00"/>
    <w:rsid w:val="00AD65E6"/>
    <w:rsid w:val="00AE4CA2"/>
    <w:rsid w:val="00AE56D1"/>
    <w:rsid w:val="00AE6344"/>
    <w:rsid w:val="00B22E69"/>
    <w:rsid w:val="00B31CE7"/>
    <w:rsid w:val="00B400EE"/>
    <w:rsid w:val="00B41461"/>
    <w:rsid w:val="00B42744"/>
    <w:rsid w:val="00B577CF"/>
    <w:rsid w:val="00B661AA"/>
    <w:rsid w:val="00B70A3A"/>
    <w:rsid w:val="00B71C86"/>
    <w:rsid w:val="00B737B9"/>
    <w:rsid w:val="00B74053"/>
    <w:rsid w:val="00B75B0E"/>
    <w:rsid w:val="00B84931"/>
    <w:rsid w:val="00B85E98"/>
    <w:rsid w:val="00B92BEC"/>
    <w:rsid w:val="00B930FD"/>
    <w:rsid w:val="00B93AC4"/>
    <w:rsid w:val="00BB1B09"/>
    <w:rsid w:val="00BB311D"/>
    <w:rsid w:val="00BB3763"/>
    <w:rsid w:val="00BD0D4D"/>
    <w:rsid w:val="00BD3FB8"/>
    <w:rsid w:val="00BE6E4B"/>
    <w:rsid w:val="00BF0E8D"/>
    <w:rsid w:val="00BF41BD"/>
    <w:rsid w:val="00C13664"/>
    <w:rsid w:val="00C2284A"/>
    <w:rsid w:val="00C23D14"/>
    <w:rsid w:val="00C24A23"/>
    <w:rsid w:val="00C340E1"/>
    <w:rsid w:val="00C366FC"/>
    <w:rsid w:val="00C54D54"/>
    <w:rsid w:val="00C5530F"/>
    <w:rsid w:val="00C553D7"/>
    <w:rsid w:val="00C637EC"/>
    <w:rsid w:val="00C641EF"/>
    <w:rsid w:val="00C6497E"/>
    <w:rsid w:val="00C70442"/>
    <w:rsid w:val="00C73633"/>
    <w:rsid w:val="00C80D93"/>
    <w:rsid w:val="00C9372D"/>
    <w:rsid w:val="00CA78AB"/>
    <w:rsid w:val="00CB0305"/>
    <w:rsid w:val="00CC1871"/>
    <w:rsid w:val="00CC18A1"/>
    <w:rsid w:val="00CC367A"/>
    <w:rsid w:val="00CD32D6"/>
    <w:rsid w:val="00CD46B5"/>
    <w:rsid w:val="00CE7BF8"/>
    <w:rsid w:val="00CF43D0"/>
    <w:rsid w:val="00CF470F"/>
    <w:rsid w:val="00CF4F73"/>
    <w:rsid w:val="00CF6323"/>
    <w:rsid w:val="00CF7AE3"/>
    <w:rsid w:val="00D02919"/>
    <w:rsid w:val="00D0658C"/>
    <w:rsid w:val="00D07390"/>
    <w:rsid w:val="00D26119"/>
    <w:rsid w:val="00D3563E"/>
    <w:rsid w:val="00D5374C"/>
    <w:rsid w:val="00D62085"/>
    <w:rsid w:val="00D65526"/>
    <w:rsid w:val="00D95045"/>
    <w:rsid w:val="00D95F8A"/>
    <w:rsid w:val="00DB1895"/>
    <w:rsid w:val="00DB385B"/>
    <w:rsid w:val="00DB784C"/>
    <w:rsid w:val="00DE3861"/>
    <w:rsid w:val="00DE5483"/>
    <w:rsid w:val="00DE5516"/>
    <w:rsid w:val="00E12226"/>
    <w:rsid w:val="00E135B8"/>
    <w:rsid w:val="00E224D5"/>
    <w:rsid w:val="00E3140C"/>
    <w:rsid w:val="00E325F0"/>
    <w:rsid w:val="00E36793"/>
    <w:rsid w:val="00E47218"/>
    <w:rsid w:val="00E57C4C"/>
    <w:rsid w:val="00E663DA"/>
    <w:rsid w:val="00E818D0"/>
    <w:rsid w:val="00E85C3E"/>
    <w:rsid w:val="00E92CA2"/>
    <w:rsid w:val="00E94CA5"/>
    <w:rsid w:val="00EB733D"/>
    <w:rsid w:val="00ED1844"/>
    <w:rsid w:val="00EF18BD"/>
    <w:rsid w:val="00F018B2"/>
    <w:rsid w:val="00F136A5"/>
    <w:rsid w:val="00F13DD7"/>
    <w:rsid w:val="00F306D8"/>
    <w:rsid w:val="00F30773"/>
    <w:rsid w:val="00F30F87"/>
    <w:rsid w:val="00F51202"/>
    <w:rsid w:val="00F57818"/>
    <w:rsid w:val="00F639B6"/>
    <w:rsid w:val="00F722DB"/>
    <w:rsid w:val="00F75A2C"/>
    <w:rsid w:val="00F75B5F"/>
    <w:rsid w:val="00F84CD0"/>
    <w:rsid w:val="00F91DE3"/>
    <w:rsid w:val="00F91ECF"/>
    <w:rsid w:val="00F9636A"/>
    <w:rsid w:val="00FA32EC"/>
    <w:rsid w:val="00FA6418"/>
    <w:rsid w:val="00FA7AE0"/>
    <w:rsid w:val="00FB1572"/>
    <w:rsid w:val="00FD1BE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9DA038"/>
  <w15:docId w15:val="{12EA871A-2EAB-4FF8-B2D9-3B92166D7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33F8"/>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900139"/>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C340E1"/>
    <w:pPr>
      <w:numPr>
        <w:numId w:val="2"/>
      </w:numPr>
      <w:spacing w:before="240"/>
      <w:ind w:left="0" w:firstLine="0"/>
      <w:jc w:val="both"/>
      <w:outlineLvl w:val="0"/>
    </w:pPr>
    <w:rPr>
      <w:rFonts w:eastAsia="Times New Roman" w:cs="Times New Roman"/>
      <w:szCs w:val="24"/>
    </w:rPr>
  </w:style>
  <w:style w:type="paragraph" w:customStyle="1" w:styleId="NAapaksnodala">
    <w:name w:val="NA apaksnodala"/>
    <w:basedOn w:val="Normal"/>
    <w:qFormat/>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C340E1"/>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styleId="NoSpacing">
    <w:name w:val="No Spacing"/>
    <w:uiPriority w:val="1"/>
    <w:qFormat/>
    <w:rsid w:val="00723141"/>
    <w:pPr>
      <w:spacing w:after="0" w:line="240" w:lineRule="auto"/>
    </w:pPr>
    <w:rPr>
      <w:rFonts w:ascii="Times New Roman" w:hAnsi="Times New Roman"/>
      <w:sz w:val="24"/>
    </w:rPr>
  </w:style>
  <w:style w:type="paragraph" w:customStyle="1" w:styleId="NAnodalaromiesucipari">
    <w:name w:val="NA nodala (romiesu cipari)"/>
    <w:basedOn w:val="Normal"/>
    <w:next w:val="NApunkts1"/>
    <w:autoRedefine/>
    <w:qFormat/>
    <w:rsid w:val="00971D8D"/>
    <w:pPr>
      <w:numPr>
        <w:numId w:val="7"/>
      </w:numPr>
      <w:spacing w:before="240"/>
      <w:outlineLvl w:val="0"/>
    </w:pPr>
    <w:rPr>
      <w:rFonts w:eastAsia="Times New Roman" w:cs="Times New Roman"/>
      <w:b/>
      <w:szCs w:val="24"/>
    </w:rPr>
  </w:style>
  <w:style w:type="paragraph" w:customStyle="1" w:styleId="Elektroniskaisparaksts">
    <w:name w:val="Elektroniskais paraksts"/>
    <w:basedOn w:val="Normal"/>
    <w:rsid w:val="0080294D"/>
    <w:pPr>
      <w:spacing w:before="480"/>
      <w:ind w:right="2977"/>
    </w:pPr>
    <w:rPr>
      <w:rFonts w:eastAsia="Times New Roman" w:cs="Times New Roman"/>
      <w:b/>
      <w:sz w:val="20"/>
      <w:szCs w:val="20"/>
      <w:lang w:eastAsia="en-US"/>
    </w:rPr>
  </w:style>
  <w:style w:type="paragraph" w:customStyle="1" w:styleId="Nobeigums">
    <w:name w:val="Nobeigums"/>
    <w:basedOn w:val="Normal"/>
    <w:rsid w:val="00872085"/>
    <w:rPr>
      <w:rFonts w:eastAsia="Times New Roman" w:cs="Times New Roman"/>
      <w:szCs w:val="20"/>
      <w:lang w:eastAsia="en-US"/>
    </w:rPr>
  </w:style>
  <w:style w:type="paragraph" w:styleId="Revision">
    <w:name w:val="Revision"/>
    <w:hidden/>
    <w:uiPriority w:val="99"/>
    <w:semiHidden/>
    <w:rsid w:val="00CB0305"/>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sid w:val="00410238"/>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410238"/>
    <w:rPr>
      <w:b/>
      <w:bCs/>
    </w:rPr>
  </w:style>
  <w:style w:type="character" w:customStyle="1" w:styleId="CommentSubjectChar">
    <w:name w:val="Comment Subject Char"/>
    <w:basedOn w:val="CommentTextChar"/>
    <w:link w:val="CommentSubject"/>
    <w:uiPriority w:val="99"/>
    <w:semiHidden/>
    <w:rsid w:val="00410238"/>
    <w:rPr>
      <w:rFonts w:ascii="Times New Roman" w:hAnsi="Times New Roman"/>
      <w:b/>
      <w:bCs/>
      <w:sz w:val="20"/>
      <w:szCs w:val="20"/>
    </w:rPr>
  </w:style>
  <w:style w:type="character" w:customStyle="1" w:styleId="ui-provider">
    <w:name w:val="ui-provider"/>
    <w:basedOn w:val="DefaultParagraphFont"/>
    <w:rsid w:val="008A325A"/>
  </w:style>
  <w:style w:type="character" w:styleId="Hyperlink">
    <w:name w:val="Hyperlink"/>
    <w:basedOn w:val="DefaultParagraphFont"/>
    <w:uiPriority w:val="99"/>
    <w:unhideWhenUsed/>
    <w:rsid w:val="00D0658C"/>
    <w:rPr>
      <w:color w:val="0000FF" w:themeColor="hyperlink"/>
      <w:u w:val="single"/>
    </w:rPr>
  </w:style>
  <w:style w:type="character" w:styleId="UnresolvedMention">
    <w:name w:val="Unresolved Mention"/>
    <w:basedOn w:val="DefaultParagraphFont"/>
    <w:uiPriority w:val="99"/>
    <w:semiHidden/>
    <w:unhideWhenUsed/>
    <w:rsid w:val="00D065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86815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gar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968CA4927EB42E1B822754C17D4C233"/>
        <w:category>
          <w:name w:val="General"/>
          <w:gallery w:val="placeholder"/>
        </w:category>
        <w:types>
          <w:type w:val="bbPlcHdr"/>
        </w:types>
        <w:behaviors>
          <w:behavior w:val="content"/>
        </w:behaviors>
        <w:guid w:val="{05AD235A-B15D-4722-B5B4-5519FF4C6A16}"/>
      </w:docPartPr>
      <w:docPartBody>
        <w:p w:rsidR="000172E9" w:rsidRDefault="0007295D" w:rsidP="0007295D">
          <w:pPr>
            <w:pStyle w:val="D968CA4927EB42E1B822754C17D4C2336"/>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FBFA8DB41E844A93B15303F30423D3D5"/>
        <w:category>
          <w:name w:val="General"/>
          <w:gallery w:val="placeholder"/>
        </w:category>
        <w:types>
          <w:type w:val="bbPlcHdr"/>
        </w:types>
        <w:behaviors>
          <w:behavior w:val="content"/>
        </w:behaviors>
        <w:guid w:val="{2295B595-0658-456E-BE4A-3E2891CD5477}"/>
      </w:docPartPr>
      <w:docPartBody>
        <w:p w:rsidR="000172E9" w:rsidRDefault="0007295D" w:rsidP="0007295D">
          <w:pPr>
            <w:pStyle w:val="FBFA8DB41E844A93B15303F30423D3D55"/>
          </w:pPr>
          <w:r>
            <w:rPr>
              <w:color w:val="808080" w:themeColor="background1" w:themeShade="80"/>
            </w:rPr>
            <w:t>[Date]</w:t>
          </w:r>
        </w:p>
      </w:docPartBody>
    </w:docPart>
    <w:docPart>
      <w:docPartPr>
        <w:name w:val="0CB048F75F2944618318B694F0EA4F05"/>
        <w:category>
          <w:name w:val="General"/>
          <w:gallery w:val="placeholder"/>
        </w:category>
        <w:types>
          <w:type w:val="bbPlcHdr"/>
        </w:types>
        <w:behaviors>
          <w:behavior w:val="content"/>
        </w:behaviors>
        <w:guid w:val="{ACAD7957-B274-4ED7-B37F-0B23B892C7F3}"/>
      </w:docPartPr>
      <w:docPartBody>
        <w:p w:rsidR="000172E9" w:rsidRDefault="0007295D">
          <w:pPr>
            <w:pStyle w:val="0CB048F75F2944618318B694F0EA4F05"/>
          </w:pPr>
          <w:r>
            <w:t xml:space="preserve">Regulation </w:t>
          </w:r>
        </w:p>
      </w:docPartBody>
    </w:docPart>
    <w:docPart>
      <w:docPartPr>
        <w:name w:val="3A0440DD28934603BDED9EFCBA2B3D0A"/>
        <w:category>
          <w:name w:val="General"/>
          <w:gallery w:val="placeholder"/>
        </w:category>
        <w:types>
          <w:type w:val="bbPlcHdr"/>
        </w:types>
        <w:behaviors>
          <w:behavior w:val="content"/>
        </w:behaviors>
        <w:guid w:val="{CC2DED6E-02E4-4CCD-A7DF-674052DD91E5}"/>
      </w:docPartPr>
      <w:docPartBody>
        <w:p w:rsidR="000172E9" w:rsidRDefault="0007295D">
          <w:pPr>
            <w:pStyle w:val="3A0440DD28934603BDED9EFCBA2B3D0A"/>
          </w:pPr>
          <w:r>
            <w:t xml:space="preserve">No </w:t>
          </w:r>
        </w:p>
      </w:docPartBody>
    </w:docPart>
    <w:docPart>
      <w:docPartPr>
        <w:name w:val="5DAFBCA908FA4EDBA1DE29DDAC9923C9"/>
        <w:category>
          <w:name w:val="General"/>
          <w:gallery w:val="placeholder"/>
        </w:category>
        <w:types>
          <w:type w:val="bbPlcHdr"/>
        </w:types>
        <w:behaviors>
          <w:behavior w:val="content"/>
        </w:behaviors>
        <w:guid w:val="{34029365-0213-408E-8338-A2D5C4373868}"/>
      </w:docPartPr>
      <w:docPartBody>
        <w:p w:rsidR="000172E9" w:rsidRDefault="0007295D" w:rsidP="0007295D">
          <w:pPr>
            <w:pStyle w:val="5DAFBCA908FA4EDBA1DE29DDAC9923C95"/>
          </w:pPr>
          <w:r>
            <w:rPr>
              <w:color w:val="808080" w:themeColor="background1" w:themeShade="80"/>
            </w:rPr>
            <w:t>[____]</w:t>
          </w:r>
        </w:p>
      </w:docPartBody>
    </w:docPart>
    <w:docPart>
      <w:docPartPr>
        <w:name w:val="2210CFA63A904E4C8598B1584752525C"/>
        <w:category>
          <w:name w:val="General"/>
          <w:gallery w:val="placeholder"/>
        </w:category>
        <w:types>
          <w:type w:val="bbPlcHdr"/>
        </w:types>
        <w:behaviors>
          <w:behavior w:val="content"/>
        </w:behaviors>
        <w:guid w:val="{D8A3B3E8-B082-4ED2-8406-484C244540D8}"/>
      </w:docPartPr>
      <w:docPartBody>
        <w:p w:rsidR="000172E9" w:rsidRDefault="0007295D" w:rsidP="0007295D">
          <w:pPr>
            <w:pStyle w:val="2210CFA63A904E4C8598B1584752525C6"/>
          </w:pPr>
          <w:r>
            <w:rPr>
              <w:rFonts w:cs="Times New Roman"/>
              <w:szCs w:val="24"/>
            </w:rPr>
            <w:t>Riga</w:t>
          </w:r>
        </w:p>
      </w:docPartBody>
    </w:docPart>
    <w:docPart>
      <w:docPartPr>
        <w:name w:val="3FE07AA9719A47799308ACFE672DD234"/>
        <w:category>
          <w:name w:val="General"/>
          <w:gallery w:val="placeholder"/>
        </w:category>
        <w:types>
          <w:type w:val="bbPlcHdr"/>
        </w:types>
        <w:behaviors>
          <w:behavior w:val="content"/>
        </w:behaviors>
        <w:guid w:val="{5719B154-73DA-4CBD-9362-6EF8156A73F8}"/>
      </w:docPartPr>
      <w:docPartBody>
        <w:p w:rsidR="000172E9" w:rsidRDefault="000172E9">
          <w:pPr>
            <w:pStyle w:val="3FE07AA9719A47799308ACFE672DD234"/>
          </w:pPr>
          <w:r w:rsidRPr="006C06FD">
            <w:rPr>
              <w:rStyle w:val="PlaceholderText"/>
              <w:b/>
              <w:szCs w:val="24"/>
            </w:rPr>
            <w:t>[Nosaukums]</w:t>
          </w:r>
        </w:p>
      </w:docPartBody>
    </w:docPart>
    <w:docPart>
      <w:docPartPr>
        <w:name w:val="FFF6990DF3A2478D895F1BE98786AD24"/>
        <w:category>
          <w:name w:val="General"/>
          <w:gallery w:val="placeholder"/>
        </w:category>
        <w:types>
          <w:type w:val="bbPlcHdr"/>
        </w:types>
        <w:behaviors>
          <w:behavior w:val="content"/>
        </w:behaviors>
        <w:guid w:val="{72371F45-1B1E-492C-93E0-22724182D18F}"/>
      </w:docPartPr>
      <w:docPartBody>
        <w:p w:rsidR="000172E9" w:rsidRDefault="0007295D" w:rsidP="0007295D">
          <w:pPr>
            <w:pStyle w:val="FFF6990DF3A2478D895F1BE98786AD243"/>
          </w:pPr>
          <w:r>
            <w:rPr>
              <w:rFonts w:cs="Times New Roman"/>
              <w:color w:val="808080"/>
              <w:szCs w:val="24"/>
            </w:rPr>
            <w:t xml:space="preserve"> </w:t>
          </w:r>
        </w:p>
      </w:docPartBody>
    </w:docPart>
    <w:docPart>
      <w:docPartPr>
        <w:name w:val="AFCEE6A49F3F4C61B015E6D3CE647A1B"/>
        <w:category>
          <w:name w:val="General"/>
          <w:gallery w:val="placeholder"/>
        </w:category>
        <w:types>
          <w:type w:val="bbPlcHdr"/>
        </w:types>
        <w:behaviors>
          <w:behavior w:val="content"/>
        </w:behaviors>
        <w:guid w:val="{F692B45B-0C56-4C12-B35A-14C263D3A060}"/>
      </w:docPartPr>
      <w:docPartBody>
        <w:p w:rsidR="000172E9" w:rsidRDefault="0007295D" w:rsidP="007E03CF">
          <w:r>
            <w:t>Issued pursuant to</w:t>
          </w:r>
        </w:p>
      </w:docPartBody>
    </w:docPart>
    <w:docPart>
      <w:docPartPr>
        <w:name w:val="DCDAAC09F7834E808418DF6CB323AB04"/>
        <w:category>
          <w:name w:val="General"/>
          <w:gallery w:val="placeholder"/>
        </w:category>
        <w:types>
          <w:type w:val="bbPlcHdr"/>
        </w:types>
        <w:behaviors>
          <w:behavior w:val="content"/>
        </w:behaviors>
        <w:guid w:val="{C2A60772-362D-4E33-9C29-E12D7450BB73}"/>
      </w:docPartPr>
      <w:docPartBody>
        <w:p w:rsidR="000172E9" w:rsidRDefault="000172E9">
          <w:pPr>
            <w:pStyle w:val="DCDAAC09F7834E808418DF6CB323AB04"/>
          </w:pPr>
          <w:r w:rsidRPr="00301089">
            <w:rPr>
              <w:rStyle w:val="PlaceholderText"/>
              <w:szCs w:val="24"/>
            </w:rPr>
            <w:t>[likuma]</w:t>
          </w:r>
        </w:p>
      </w:docPartBody>
    </w:docPart>
    <w:docPart>
      <w:docPartPr>
        <w:name w:val="3C259FE57E434859ACC26A35D8BC58AD"/>
        <w:category>
          <w:name w:val="General"/>
          <w:gallery w:val="placeholder"/>
        </w:category>
        <w:types>
          <w:type w:val="bbPlcHdr"/>
        </w:types>
        <w:behaviors>
          <w:behavior w:val="content"/>
        </w:behaviors>
        <w:guid w:val="{E6F4B021-1345-4804-9228-8F43DA389BC1}"/>
      </w:docPartPr>
      <w:docPartBody>
        <w:p w:rsidR="000172E9" w:rsidRDefault="0007295D" w:rsidP="007E03CF">
          <w:r>
            <w:t xml:space="preserve">of the </w:t>
          </w:r>
          <w:r w:rsidRPr="00D95045">
            <w:t>Financial Instrument Market Law</w:t>
          </w:r>
        </w:p>
      </w:docPartBody>
    </w:docPart>
    <w:docPart>
      <w:docPartPr>
        <w:name w:val="FE0679734E254E668B73D0FC34661B36"/>
        <w:category>
          <w:name w:val="General"/>
          <w:gallery w:val="placeholder"/>
        </w:category>
        <w:types>
          <w:type w:val="bbPlcHdr"/>
        </w:types>
        <w:behaviors>
          <w:behavior w:val="content"/>
        </w:behaviors>
        <w:guid w:val="{3DCA8634-59FA-4A29-859B-828779E8892A}"/>
      </w:docPartPr>
      <w:docPartBody>
        <w:p w:rsidR="000172E9" w:rsidRDefault="000172E9">
          <w:pPr>
            <w:pStyle w:val="FE0679734E254E668B73D0FC34661B36"/>
          </w:pPr>
          <w:r>
            <w:rPr>
              <w:rFonts w:ascii="Times New Roman" w:hAnsi="Times New Roman" w:cs="Times New Roman"/>
              <w:sz w:val="24"/>
              <w:szCs w:val="24"/>
            </w:rPr>
            <w:t>{amats}</w:t>
          </w:r>
        </w:p>
      </w:docPartBody>
    </w:docPart>
    <w:docPart>
      <w:docPartPr>
        <w:name w:val="896D7AC7D3FA486AAEAA01EF66C4A4E2"/>
        <w:category>
          <w:name w:val="General"/>
          <w:gallery w:val="placeholder"/>
        </w:category>
        <w:types>
          <w:type w:val="bbPlcHdr"/>
        </w:types>
        <w:behaviors>
          <w:behavior w:val="content"/>
        </w:behaviors>
        <w:guid w:val="{A4C81D7F-C836-460F-8D39-1BB5C41A7CB9}"/>
      </w:docPartPr>
      <w:docPartBody>
        <w:p w:rsidR="000172E9" w:rsidRDefault="000172E9">
          <w:pPr>
            <w:pStyle w:val="896D7AC7D3FA486AAEAA01EF66C4A4E2"/>
          </w:pPr>
          <w:r w:rsidRPr="00723141">
            <w:rPr>
              <w:color w:val="808080" w:themeColor="background1" w:themeShade="80"/>
            </w:rPr>
            <w:t>[V. Uzvārds]</w:t>
          </w:r>
        </w:p>
      </w:docPartBody>
    </w:docPart>
    <w:docPart>
      <w:docPartPr>
        <w:name w:val="8948EF4FF0FB4D95B8E1FCB885B0F60C"/>
        <w:category>
          <w:name w:val="Vispārīgi"/>
          <w:gallery w:val="placeholder"/>
        </w:category>
        <w:types>
          <w:type w:val="bbPlcHdr"/>
        </w:types>
        <w:behaviors>
          <w:behavior w:val="content"/>
        </w:behaviors>
        <w:guid w:val="{6CB3451A-ECCD-4674-8939-71E099803661}"/>
      </w:docPartPr>
      <w:docPartBody>
        <w:p w:rsidR="00563B37" w:rsidRDefault="0007295D" w:rsidP="0007295D">
          <w:pPr>
            <w:pStyle w:val="8948EF4FF0FB4D95B8E1FCB885B0F60C"/>
          </w:pPr>
          <w:r w:rsidRPr="007F4A16">
            <w:rPr>
              <w:rStyle w:val="PlaceholderText"/>
              <w:color w:val="808080" w:themeColor="background1" w:themeShade="80"/>
            </w:rPr>
            <w:t>[nr.]</w:t>
          </w:r>
        </w:p>
      </w:docPartBody>
    </w:docPart>
    <w:docPart>
      <w:docPartPr>
        <w:name w:val="ACB3BC33DB424B9EBD2E53C6BAAF46C7"/>
        <w:category>
          <w:name w:val="Vispārīgi"/>
          <w:gallery w:val="placeholder"/>
        </w:category>
        <w:types>
          <w:type w:val="bbPlcHdr"/>
        </w:types>
        <w:behaviors>
          <w:behavior w:val="content"/>
        </w:behaviors>
        <w:guid w:val="{F7A48CBC-7839-42DC-9D52-66310C0B8384}"/>
      </w:docPartPr>
      <w:docPartBody>
        <w:p w:rsidR="00563B37" w:rsidRDefault="0007295D" w:rsidP="0007295D">
          <w:pPr>
            <w:pStyle w:val="ACB3BC33DB424B9EBD2E53C6BAAF46C7"/>
          </w:pPr>
          <w:r>
            <w:rPr>
              <w:rFonts w:cs="Times New Roman"/>
            </w:rPr>
            <w:t>. panta</w:t>
          </w:r>
        </w:p>
      </w:docPartBody>
    </w:docPart>
    <w:docPart>
      <w:docPartPr>
        <w:name w:val="51DEDC0D4E5C4E5D89186E7DE1F4A826"/>
        <w:category>
          <w:name w:val="Vispārīgi"/>
          <w:gallery w:val="placeholder"/>
        </w:category>
        <w:types>
          <w:type w:val="bbPlcHdr"/>
        </w:types>
        <w:behaviors>
          <w:behavior w:val="content"/>
        </w:behaviors>
        <w:guid w:val="{4668E924-A709-48A1-A881-601AE042D8C1}"/>
      </w:docPartPr>
      <w:docPartBody>
        <w:p w:rsidR="00563B37" w:rsidRDefault="0007295D" w:rsidP="0007295D">
          <w:pPr>
            <w:pStyle w:val="51DEDC0D4E5C4E5D89186E7DE1F4A8263"/>
          </w:pPr>
          <w:r w:rsidRPr="00D95045">
            <w:rPr>
              <w:rFonts w:cs="Times New Roman"/>
              <w:color w:val="000000" w:themeColor="text1"/>
              <w:szCs w:val="24"/>
            </w:rPr>
            <w:t>of Section</w:t>
          </w:r>
        </w:p>
      </w:docPartBody>
    </w:docPart>
    <w:docPart>
      <w:docPartPr>
        <w:name w:val="5ED3A100CD8841589877D8604A780B0D"/>
        <w:category>
          <w:name w:val="Vispārīgi"/>
          <w:gallery w:val="placeholder"/>
        </w:category>
        <w:types>
          <w:type w:val="bbPlcHdr"/>
        </w:types>
        <w:behaviors>
          <w:behavior w:val="content"/>
        </w:behaviors>
        <w:guid w:val="{B2435D88-9CE6-4932-B2A6-453A125EBD37}"/>
      </w:docPartPr>
      <w:docPartBody>
        <w:p w:rsidR="00563B37" w:rsidRDefault="0007295D" w:rsidP="0007295D">
          <w:pPr>
            <w:pStyle w:val="5ED3A100CD8841589877D8604A780B0D3"/>
          </w:pPr>
          <w:r>
            <w:rPr>
              <w:color w:val="000000" w:themeColor="text1"/>
            </w:rPr>
            <w:t>100.</w:t>
          </w:r>
          <w:r>
            <w:rPr>
              <w:color w:val="000000" w:themeColor="text1"/>
              <w:vertAlign w:val="superscript"/>
            </w:rPr>
            <w:t>4</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72E9"/>
    <w:rsid w:val="000172E9"/>
    <w:rsid w:val="0007295D"/>
    <w:rsid w:val="002A4D46"/>
    <w:rsid w:val="00346ADA"/>
    <w:rsid w:val="00461529"/>
    <w:rsid w:val="0052507C"/>
    <w:rsid w:val="00551E08"/>
    <w:rsid w:val="00563B37"/>
    <w:rsid w:val="00567677"/>
    <w:rsid w:val="007E03CF"/>
    <w:rsid w:val="007E61DD"/>
    <w:rsid w:val="00E4162E"/>
    <w:rsid w:val="00E86DEB"/>
    <w:rsid w:val="00FC650A"/>
    <w:rsid w:val="00FF24E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v-LV" w:eastAsia="lv-LV"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CB048F75F2944618318B694F0EA4F05">
    <w:name w:val="0CB048F75F2944618318B694F0EA4F05"/>
  </w:style>
  <w:style w:type="paragraph" w:customStyle="1" w:styleId="3A0440DD28934603BDED9EFCBA2B3D0A">
    <w:name w:val="3A0440DD28934603BDED9EFCBA2B3D0A"/>
  </w:style>
  <w:style w:type="character" w:styleId="PlaceholderText">
    <w:name w:val="Placeholder Text"/>
    <w:basedOn w:val="DefaultParagraphFont"/>
    <w:uiPriority w:val="99"/>
    <w:semiHidden/>
    <w:rsid w:val="0007295D"/>
    <w:rPr>
      <w:color w:val="808080"/>
    </w:rPr>
  </w:style>
  <w:style w:type="paragraph" w:customStyle="1" w:styleId="3FE07AA9719A47799308ACFE672DD234">
    <w:name w:val="3FE07AA9719A47799308ACFE672DD234"/>
  </w:style>
  <w:style w:type="paragraph" w:customStyle="1" w:styleId="DCDAAC09F7834E808418DF6CB323AB04">
    <w:name w:val="DCDAAC09F7834E808418DF6CB323AB04"/>
  </w:style>
  <w:style w:type="paragraph" w:customStyle="1" w:styleId="FE0679734E254E668B73D0FC34661B36">
    <w:name w:val="FE0679734E254E668B73D0FC34661B36"/>
  </w:style>
  <w:style w:type="paragraph" w:customStyle="1" w:styleId="896D7AC7D3FA486AAEAA01EF66C4A4E2">
    <w:name w:val="896D7AC7D3FA486AAEAA01EF66C4A4E2"/>
  </w:style>
  <w:style w:type="paragraph" w:customStyle="1" w:styleId="8948EF4FF0FB4D95B8E1FCB885B0F60C">
    <w:name w:val="8948EF4FF0FB4D95B8E1FCB885B0F60C"/>
    <w:rsid w:val="0007295D"/>
    <w:pPr>
      <w:spacing w:line="278" w:lineRule="auto"/>
    </w:pPr>
    <w:rPr>
      <w:sz w:val="24"/>
      <w:szCs w:val="24"/>
    </w:rPr>
  </w:style>
  <w:style w:type="paragraph" w:customStyle="1" w:styleId="ACB3BC33DB424B9EBD2E53C6BAAF46C7">
    <w:name w:val="ACB3BC33DB424B9EBD2E53C6BAAF46C7"/>
    <w:rsid w:val="0007295D"/>
    <w:pPr>
      <w:spacing w:line="278" w:lineRule="auto"/>
    </w:pPr>
    <w:rPr>
      <w:sz w:val="24"/>
      <w:szCs w:val="24"/>
    </w:rPr>
  </w:style>
  <w:style w:type="paragraph" w:customStyle="1" w:styleId="D968CA4927EB42E1B822754C17D4C2336">
    <w:name w:val="D968CA4927EB42E1B822754C17D4C2336"/>
    <w:rsid w:val="0007295D"/>
    <w:pPr>
      <w:spacing w:after="0" w:line="240" w:lineRule="auto"/>
    </w:pPr>
    <w:rPr>
      <w:rFonts w:ascii="Times New Roman" w:hAnsi="Times New Roman"/>
      <w:kern w:val="0"/>
      <w:sz w:val="24"/>
      <w:lang w:val="en-GB"/>
      <w14:ligatures w14:val="none"/>
    </w:rPr>
  </w:style>
  <w:style w:type="paragraph" w:customStyle="1" w:styleId="FBFA8DB41E844A93B15303F30423D3D55">
    <w:name w:val="FBFA8DB41E844A93B15303F30423D3D55"/>
    <w:rsid w:val="0007295D"/>
    <w:pPr>
      <w:spacing w:after="0" w:line="240" w:lineRule="auto"/>
    </w:pPr>
    <w:rPr>
      <w:rFonts w:ascii="Times New Roman" w:hAnsi="Times New Roman"/>
      <w:kern w:val="0"/>
      <w:sz w:val="24"/>
      <w:lang w:val="en-GB"/>
      <w14:ligatures w14:val="none"/>
    </w:rPr>
  </w:style>
  <w:style w:type="paragraph" w:customStyle="1" w:styleId="5DAFBCA908FA4EDBA1DE29DDAC9923C95">
    <w:name w:val="5DAFBCA908FA4EDBA1DE29DDAC9923C95"/>
    <w:rsid w:val="0007295D"/>
    <w:pPr>
      <w:spacing w:after="0" w:line="240" w:lineRule="auto"/>
    </w:pPr>
    <w:rPr>
      <w:rFonts w:ascii="Times New Roman" w:hAnsi="Times New Roman"/>
      <w:kern w:val="0"/>
      <w:sz w:val="24"/>
      <w:lang w:val="en-GB"/>
      <w14:ligatures w14:val="none"/>
    </w:rPr>
  </w:style>
  <w:style w:type="paragraph" w:customStyle="1" w:styleId="2210CFA63A904E4C8598B1584752525C6">
    <w:name w:val="2210CFA63A904E4C8598B1584752525C6"/>
    <w:rsid w:val="0007295D"/>
    <w:pPr>
      <w:spacing w:after="0" w:line="240" w:lineRule="auto"/>
    </w:pPr>
    <w:rPr>
      <w:rFonts w:ascii="Times New Roman" w:hAnsi="Times New Roman"/>
      <w:kern w:val="0"/>
      <w:sz w:val="24"/>
      <w:lang w:val="en-GB"/>
      <w14:ligatures w14:val="none"/>
    </w:rPr>
  </w:style>
  <w:style w:type="paragraph" w:customStyle="1" w:styleId="FFF6990DF3A2478D895F1BE98786AD243">
    <w:name w:val="FFF6990DF3A2478D895F1BE98786AD243"/>
    <w:rsid w:val="0007295D"/>
    <w:pPr>
      <w:spacing w:after="0" w:line="240" w:lineRule="auto"/>
    </w:pPr>
    <w:rPr>
      <w:rFonts w:ascii="Times New Roman" w:hAnsi="Times New Roman"/>
      <w:kern w:val="0"/>
      <w:sz w:val="24"/>
      <w:lang w:val="en-GB"/>
      <w14:ligatures w14:val="none"/>
    </w:rPr>
  </w:style>
  <w:style w:type="paragraph" w:customStyle="1" w:styleId="51DEDC0D4E5C4E5D89186E7DE1F4A8263">
    <w:name w:val="51DEDC0D4E5C4E5D89186E7DE1F4A8263"/>
    <w:rsid w:val="0007295D"/>
    <w:pPr>
      <w:spacing w:after="0" w:line="240" w:lineRule="auto"/>
    </w:pPr>
    <w:rPr>
      <w:rFonts w:ascii="Times New Roman" w:hAnsi="Times New Roman"/>
      <w:kern w:val="0"/>
      <w:sz w:val="24"/>
      <w:lang w:val="en-GB"/>
      <w14:ligatures w14:val="none"/>
    </w:rPr>
  </w:style>
  <w:style w:type="paragraph" w:customStyle="1" w:styleId="5ED3A100CD8841589877D8604A780B0D3">
    <w:name w:val="5ED3A100CD8841589877D8604A780B0D3"/>
    <w:rsid w:val="0007295D"/>
    <w:pPr>
      <w:spacing w:after="0" w:line="240" w:lineRule="auto"/>
    </w:pPr>
    <w:rPr>
      <w:rFonts w:ascii="Times New Roman" w:hAnsi="Times New Roman"/>
      <w:kern w:val="0"/>
      <w:sz w:val="24"/>
      <w:lang w:val="en-GB"/>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25A22-DD69-430D-8251-4800DB41A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Arejais_NA_garais_EP.dotx</Template>
  <TotalTime>1</TotalTime>
  <Pages>3</Pages>
  <Words>4484</Words>
  <Characters>2557</Characters>
  <Application>Microsoft Office Word</Application>
  <DocSecurity>4</DocSecurity>
  <Lines>21</Lines>
  <Paragraphs>14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7027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Utāne</dc:creator>
  <cp:keywords/>
  <dc:description/>
  <cp:lastModifiedBy>Ieva Utāne</cp:lastModifiedBy>
  <cp:revision>2</cp:revision>
  <cp:lastPrinted>2010-12-20T19:45:00Z</cp:lastPrinted>
  <dcterms:created xsi:type="dcterms:W3CDTF">2024-05-07T07:40:00Z</dcterms:created>
  <dcterms:modified xsi:type="dcterms:W3CDTF">2024-05-07T07:40:00Z</dcterms:modified>
</cp:coreProperties>
</file>