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2C881" w14:textId="77777777" w:rsidR="009C42A8" w:rsidRPr="0079205D" w:rsidRDefault="002D7F06" w:rsidP="000B3673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19CF08488E2447948377AF3F5FC73644"/>
          </w:placeholder>
          <w:showingPlcHdr/>
        </w:sdtPr>
        <w:sdtEndPr/>
        <w:sdtContent>
          <w:bookmarkStart w:id="0" w:name="_Hlk92186140"/>
          <w:r w:rsidR="000F000D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4752C638" w14:textId="77777777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034F2083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5A86022EFBF642D6B40006879FB15674"/>
            </w:placeholder>
            <w:showingPlcHdr/>
          </w:sdtPr>
          <w:sdtEndPr/>
          <w:sdtContent>
            <w:tc>
              <w:tcPr>
                <w:tcW w:w="4360" w:type="dxa"/>
                <w:vAlign w:val="bottom"/>
              </w:tcPr>
              <w:p w14:paraId="4D8B2583" w14:textId="77777777" w:rsidR="003C1EF2" w:rsidRDefault="00E36793" w:rsidP="00811BE5">
                <w:pPr>
                  <w:pStyle w:val="Bezatstarpm"/>
                  <w:spacing w:before="240"/>
                  <w:ind w:left="-107"/>
                  <w:rPr>
                    <w:rFonts w:cs="Times New Roman"/>
                  </w:rPr>
                </w:pPr>
                <w:r w:rsidRPr="00811BE5">
                  <w:rPr>
                    <w:color w:val="808080" w:themeColor="background1" w:themeShade="80"/>
                  </w:rPr>
                  <w:t>[Datums]</w:t>
                </w:r>
              </w:p>
            </w:tc>
          </w:sdtContent>
        </w:sdt>
        <w:tc>
          <w:tcPr>
            <w:tcW w:w="4360" w:type="dxa"/>
            <w:vAlign w:val="bottom"/>
          </w:tcPr>
          <w:p w14:paraId="6E2B0441" w14:textId="77777777" w:rsidR="003C1EF2" w:rsidRDefault="002D7F06" w:rsidP="00C523D5">
            <w:pPr>
              <w:pStyle w:val="Bezatstarpm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82D7DB4139E54A6DAE7D3822AFF8AE71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10D8254170B34FBEADFEDD3CDA366175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33DBFF68B1554FA396F6D8CF2BF0ADC3"/>
                </w:placeholder>
                <w:showingPlcHdr/>
              </w:sdtPr>
              <w:sdtEndPr/>
              <w:sdtContent>
                <w:r w:rsidR="007A4159">
                  <w:t>_____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8E67EADAD19B40799DAC8A9D94EEB3A7"/>
        </w:placeholder>
        <w:showingPlcHdr/>
      </w:sdtPr>
      <w:sdtEndPr/>
      <w:sdtContent>
        <w:p w14:paraId="0D9EEE7A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sdt>
      <w:sdtPr>
        <w:rPr>
          <w:rFonts w:cs="Times New Roman"/>
          <w:b/>
          <w:szCs w:val="24"/>
        </w:rPr>
        <w:alias w:val="Nosaukums"/>
        <w:tag w:val="Nosaukums"/>
        <w:id w:val="25447728"/>
        <w:placeholder>
          <w:docPart w:val="6B886FC3A90545C897A298EB8381CF4F"/>
        </w:placeholder>
      </w:sdtPr>
      <w:sdtEndPr>
        <w:rPr>
          <w:bCs/>
        </w:rPr>
      </w:sdtEndPr>
      <w:sdtContent>
        <w:p w14:paraId="2E052645" w14:textId="77777777" w:rsidR="00F15776" w:rsidRDefault="00F15776" w:rsidP="00F15776">
          <w:pPr>
            <w:rPr>
              <w:rFonts w:cs="Times New Roman"/>
              <w:b/>
              <w:szCs w:val="24"/>
            </w:rPr>
          </w:pPr>
        </w:p>
        <w:p w14:paraId="5E1A67F0" w14:textId="220C9453" w:rsidR="00F15776" w:rsidRDefault="00F15776" w:rsidP="00F15776">
          <w:pPr>
            <w:rPr>
              <w:rFonts w:cs="Times New Roman"/>
              <w:b/>
              <w:bCs/>
              <w:szCs w:val="24"/>
            </w:rPr>
          </w:pPr>
          <w:r>
            <w:rPr>
              <w:rFonts w:cs="Times New Roman"/>
              <w:b/>
              <w:szCs w:val="24"/>
            </w:rPr>
            <w:t>Grozījumi</w:t>
          </w:r>
          <w:r w:rsidRPr="00F15776">
            <w:rPr>
              <w:rFonts w:ascii="Arial" w:hAnsi="Arial" w:cs="Arial"/>
              <w:b/>
              <w:bCs/>
              <w:color w:val="414142"/>
              <w:sz w:val="20"/>
              <w:szCs w:val="20"/>
              <w:shd w:val="clear" w:color="auto" w:fill="FFFFFF"/>
            </w:rPr>
            <w:t xml:space="preserve"> </w:t>
          </w:r>
          <w:r w:rsidRPr="00F15776">
            <w:rPr>
              <w:rFonts w:cs="Times New Roman"/>
              <w:b/>
              <w:bCs/>
              <w:szCs w:val="24"/>
            </w:rPr>
            <w:t xml:space="preserve">Latvijas Bankas </w:t>
          </w:r>
          <w:r w:rsidRPr="00F15776">
            <w:rPr>
              <w:rFonts w:cs="Times New Roman"/>
              <w:b/>
              <w:szCs w:val="24"/>
            </w:rPr>
            <w:t>2024.</w:t>
          </w:r>
          <w:r w:rsidR="00C27D3E">
            <w:rPr>
              <w:rFonts w:cs="Times New Roman"/>
              <w:b/>
              <w:szCs w:val="24"/>
            </w:rPr>
            <w:t> </w:t>
          </w:r>
          <w:r w:rsidRPr="00F15776">
            <w:rPr>
              <w:rFonts w:cs="Times New Roman"/>
              <w:b/>
              <w:szCs w:val="24"/>
            </w:rPr>
            <w:t>gada 30.</w:t>
          </w:r>
          <w:r w:rsidR="00C27D3E">
            <w:rPr>
              <w:rFonts w:cs="Times New Roman"/>
              <w:b/>
              <w:szCs w:val="24"/>
            </w:rPr>
            <w:t> </w:t>
          </w:r>
          <w:r w:rsidRPr="00F15776">
            <w:rPr>
              <w:rFonts w:cs="Times New Roman"/>
              <w:b/>
              <w:szCs w:val="24"/>
            </w:rPr>
            <w:t>septembr</w:t>
          </w:r>
          <w:r>
            <w:rPr>
              <w:rFonts w:cs="Times New Roman"/>
              <w:b/>
              <w:szCs w:val="24"/>
            </w:rPr>
            <w:t xml:space="preserve">a </w:t>
          </w:r>
          <w:r w:rsidRPr="00F15776">
            <w:rPr>
              <w:rFonts w:cs="Times New Roman"/>
              <w:b/>
              <w:bCs/>
              <w:szCs w:val="24"/>
            </w:rPr>
            <w:t>noteikum</w:t>
          </w:r>
          <w:r>
            <w:rPr>
              <w:rFonts w:cs="Times New Roman"/>
              <w:b/>
              <w:bCs/>
              <w:szCs w:val="24"/>
            </w:rPr>
            <w:t>os</w:t>
          </w:r>
          <w:r w:rsidRPr="00F15776">
            <w:rPr>
              <w:rFonts w:cs="Times New Roman"/>
              <w:b/>
              <w:bCs/>
              <w:szCs w:val="24"/>
            </w:rPr>
            <w:t xml:space="preserve"> Nr.</w:t>
          </w:r>
          <w:r w:rsidR="00C27D3E">
            <w:rPr>
              <w:rFonts w:cs="Times New Roman"/>
              <w:b/>
              <w:bCs/>
              <w:szCs w:val="24"/>
            </w:rPr>
            <w:t> </w:t>
          </w:r>
          <w:r w:rsidRPr="00F15776">
            <w:rPr>
              <w:rFonts w:cs="Times New Roman"/>
              <w:b/>
              <w:bCs/>
              <w:szCs w:val="24"/>
            </w:rPr>
            <w:t>319</w:t>
          </w:r>
        </w:p>
        <w:bookmarkStart w:id="1" w:name="_Hlk219473775"/>
        <w:p w14:paraId="252F6A3C" w14:textId="22F0EBED" w:rsidR="00C2284A" w:rsidRDefault="002D7F06" w:rsidP="00F15776">
          <w:pPr>
            <w:rPr>
              <w:rFonts w:cs="Times New Roman"/>
              <w:b/>
              <w:szCs w:val="24"/>
            </w:rPr>
          </w:pPr>
          <w:sdt>
            <w:sdtPr>
              <w:rPr>
                <w:rFonts w:cs="Times New Roman"/>
                <w:b/>
                <w:szCs w:val="24"/>
              </w:rPr>
              <w:alias w:val="Nosaukums"/>
              <w:tag w:val="Nosaukums"/>
              <w:id w:val="-672713808"/>
              <w:placeholder>
                <w:docPart w:val="599DC71CBFF441FF9CF66883BE38563D"/>
              </w:placeholder>
            </w:sdtPr>
            <w:sdtEndPr/>
            <w:sdtContent>
              <w:r w:rsidR="00F15776">
                <w:rPr>
                  <w:rFonts w:cs="Times New Roman"/>
                  <w:b/>
                  <w:szCs w:val="24"/>
                </w:rPr>
                <w:t>"</w:t>
              </w:r>
              <w:r w:rsidR="00F15776" w:rsidRPr="00F15776">
                <w:rPr>
                  <w:rFonts w:cs="Times New Roman"/>
                  <w:b/>
                  <w:bCs/>
                  <w:szCs w:val="24"/>
                </w:rPr>
                <w:t>Privāto pensiju fondu statistisko datu un uzraudzības pārskatu sagatavošanas un iesniegšanas noteikum</w:t>
              </w:r>
              <w:r w:rsidR="00F15776">
                <w:rPr>
                  <w:rFonts w:cs="Times New Roman"/>
                  <w:b/>
                  <w:bCs/>
                  <w:szCs w:val="24"/>
                </w:rPr>
                <w:t>i"</w:t>
              </w:r>
            </w:sdtContent>
          </w:sdt>
        </w:p>
        <w:p w14:paraId="43B8A8D6" w14:textId="77777777" w:rsidR="00340473" w:rsidRDefault="002D7F06" w:rsidP="00F15776">
          <w:pPr>
            <w:rPr>
              <w:rFonts w:cs="Times New Roman"/>
              <w:b/>
              <w:szCs w:val="24"/>
            </w:rPr>
          </w:pPr>
        </w:p>
      </w:sdtContent>
    </w:sdt>
    <w:bookmarkEnd w:id="1" w:displacedByCustomXml="prev"/>
    <w:p w14:paraId="270B34D9" w14:textId="77777777" w:rsidR="00C2284A" w:rsidRDefault="002D7F06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3CB30957E025482596E953507166F84C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09BC5DF3A3214FA78A40B16B0B0E6B42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D0FA97C4DFDB4958AC10A31AD79BAECA"/>
        </w:placeholder>
      </w:sdtPr>
      <w:sdtEndPr/>
      <w:sdtContent>
        <w:p w14:paraId="73F73362" w14:textId="34E4F76D" w:rsidR="00301089" w:rsidRPr="005E7990" w:rsidRDefault="00F15776" w:rsidP="00DB385B">
          <w:pPr>
            <w:jc w:val="right"/>
            <w:rPr>
              <w:rFonts w:cs="Times New Roman"/>
              <w:szCs w:val="24"/>
            </w:rPr>
          </w:pPr>
          <w:r w:rsidRPr="005E7990">
            <w:rPr>
              <w:rFonts w:cs="Times New Roman"/>
              <w:szCs w:val="24"/>
            </w:rPr>
            <w:t>Privāto pensiju fondu likuma</w:t>
          </w:r>
          <w:r w:rsidR="005E7990" w:rsidRPr="005E7990">
            <w:rPr>
              <w:rFonts w:cs="Times New Roman"/>
              <w:szCs w:val="24"/>
            </w:rPr>
            <w:t xml:space="preserve"> 26. panta vienpadsmito daļu,</w:t>
          </w:r>
        </w:p>
      </w:sdtContent>
    </w:sdt>
    <w:p w14:paraId="6D7B2C89" w14:textId="5159F33A" w:rsidR="00301089" w:rsidRPr="005E7990" w:rsidRDefault="002D7F06" w:rsidP="00DB385B">
      <w:pPr>
        <w:jc w:val="right"/>
        <w:rPr>
          <w:rFonts w:cs="Times New Roman"/>
          <w:color w:val="808080"/>
          <w:szCs w:val="24"/>
        </w:rPr>
      </w:pPr>
      <w:sdt>
        <w:sdtPr>
          <w:rPr>
            <w:rFonts w:cs="Times New Roman"/>
            <w:color w:val="000000" w:themeColor="text1"/>
            <w:szCs w:val="24"/>
          </w:rPr>
          <w:id w:val="25447827"/>
          <w:placeholder>
            <w:docPart w:val="5BEB56858D80450AAC92898D8F160042"/>
          </w:placeholder>
        </w:sdtPr>
        <w:sdtEndPr/>
        <w:sdtContent>
          <w:r w:rsidR="00F15776" w:rsidRPr="005E7990">
            <w:rPr>
              <w:rFonts w:cs="Times New Roman"/>
              <w:color w:val="000000" w:themeColor="text1"/>
              <w:szCs w:val="24"/>
            </w:rPr>
            <w:t>31</w:t>
          </w:r>
        </w:sdtContent>
      </w:sdt>
      <w:sdt>
        <w:sdtPr>
          <w:rPr>
            <w:rFonts w:cs="Times New Roman"/>
            <w:color w:val="808080"/>
            <w:szCs w:val="24"/>
          </w:rPr>
          <w:id w:val="25447854"/>
          <w:placeholder>
            <w:docPart w:val="F40C4574428A471B9E0DACA810857710"/>
          </w:placeholder>
          <w:showingPlcHdr/>
        </w:sdtPr>
        <w:sdtEndPr/>
        <w:sdtContent>
          <w:r w:rsidR="00DB385B" w:rsidRPr="005E7990">
            <w:rPr>
              <w:rFonts w:cs="Times New Roman"/>
              <w:szCs w:val="24"/>
            </w:rPr>
            <w:t>.</w:t>
          </w:r>
          <w:r w:rsidR="006A2CA6">
            <w:rPr>
              <w:rFonts w:cs="Times New Roman"/>
              <w:szCs w:val="24"/>
            </w:rPr>
            <w:t> </w:t>
          </w:r>
          <w:r w:rsidR="00DB385B" w:rsidRPr="005E7990">
            <w:rPr>
              <w:rFonts w:cs="Times New Roman"/>
              <w:szCs w:val="24"/>
            </w:rPr>
            <w:t>panta</w:t>
          </w:r>
        </w:sdtContent>
      </w:sdt>
      <w:r w:rsidR="00DB385B" w:rsidRPr="005E7990">
        <w:rPr>
          <w:rFonts w:cs="Times New Roman"/>
          <w:szCs w:val="24"/>
        </w:rPr>
        <w:t xml:space="preserve"> </w:t>
      </w:r>
      <w:sdt>
        <w:sdtPr>
          <w:rPr>
            <w:rFonts w:cs="Times New Roman"/>
            <w:szCs w:val="24"/>
          </w:rPr>
          <w:id w:val="25447881"/>
          <w:placeholder>
            <w:docPart w:val="8A0A83A3C4094961ABCABA472F81C897"/>
          </w:placeholder>
        </w:sdtPr>
        <w:sdtEndPr/>
        <w:sdtContent>
          <w:r w:rsidR="00F15776" w:rsidRPr="005E7990">
            <w:rPr>
              <w:rFonts w:cs="Times New Roman"/>
              <w:szCs w:val="24"/>
            </w:rPr>
            <w:t>trešo</w:t>
          </w:r>
        </w:sdtContent>
      </w:sdt>
      <w:r w:rsidR="00DB385B" w:rsidRPr="005E7990">
        <w:rPr>
          <w:rFonts w:cs="Times New Roman"/>
          <w:szCs w:val="24"/>
        </w:rPr>
        <w:t xml:space="preserve"> daļ</w:t>
      </w:r>
      <w:r w:rsidR="00F15776" w:rsidRPr="005E7990">
        <w:rPr>
          <w:rFonts w:cs="Times New Roman"/>
          <w:szCs w:val="24"/>
        </w:rPr>
        <w:t>u</w:t>
      </w:r>
      <w:r w:rsidR="005E7990" w:rsidRPr="005E7990">
        <w:rPr>
          <w:rFonts w:cs="Times New Roman"/>
          <w:szCs w:val="24"/>
        </w:rPr>
        <w:t xml:space="preserve">, </w:t>
      </w:r>
      <w:r w:rsidR="005E7990" w:rsidRPr="006A2CA6">
        <w:rPr>
          <w:rFonts w:cs="Times New Roman"/>
          <w:szCs w:val="24"/>
        </w:rPr>
        <w:t>36.</w:t>
      </w:r>
      <w:r w:rsidR="00C27D3E" w:rsidRPr="006A2CA6">
        <w:rPr>
          <w:rFonts w:cs="Times New Roman"/>
          <w:szCs w:val="24"/>
        </w:rPr>
        <w:t> </w:t>
      </w:r>
      <w:r w:rsidR="005E7990" w:rsidRPr="006A2CA6">
        <w:rPr>
          <w:rFonts w:cs="Times New Roman"/>
          <w:szCs w:val="24"/>
        </w:rPr>
        <w:t>panta</w:t>
      </w:r>
      <w:r w:rsidR="00C27D3E">
        <w:rPr>
          <w:rFonts w:cs="Times New Roman"/>
          <w:szCs w:val="24"/>
        </w:rPr>
        <w:t xml:space="preserve"> </w:t>
      </w:r>
      <w:r w:rsidR="005E7990" w:rsidRPr="005E7990">
        <w:rPr>
          <w:rFonts w:cs="Times New Roman"/>
          <w:szCs w:val="24"/>
        </w:rPr>
        <w:t>devīto daļu un</w:t>
      </w:r>
      <w:r w:rsidR="00C27D3E">
        <w:rPr>
          <w:rFonts w:cs="Times New Roman"/>
          <w:szCs w:val="24"/>
        </w:rPr>
        <w:t xml:space="preserve"> </w:t>
      </w:r>
      <w:r w:rsidR="005E7990" w:rsidRPr="006A2CA6">
        <w:rPr>
          <w:rFonts w:cs="Times New Roman"/>
          <w:szCs w:val="24"/>
        </w:rPr>
        <w:t>40.</w:t>
      </w:r>
      <w:r w:rsidR="00C27D3E" w:rsidRPr="006A2CA6">
        <w:rPr>
          <w:rFonts w:cs="Times New Roman"/>
          <w:szCs w:val="24"/>
        </w:rPr>
        <w:t> </w:t>
      </w:r>
      <w:r w:rsidR="005E7990" w:rsidRPr="006A2CA6">
        <w:rPr>
          <w:rFonts w:cs="Times New Roman"/>
          <w:szCs w:val="24"/>
        </w:rPr>
        <w:t>panta</w:t>
      </w:r>
      <w:r w:rsidR="00C27D3E">
        <w:rPr>
          <w:rFonts w:cs="Times New Roman"/>
          <w:szCs w:val="24"/>
        </w:rPr>
        <w:t xml:space="preserve"> </w:t>
      </w:r>
      <w:r w:rsidR="005E7990" w:rsidRPr="005E7990">
        <w:rPr>
          <w:rFonts w:cs="Times New Roman"/>
          <w:szCs w:val="24"/>
        </w:rPr>
        <w:t>vienpadsmito daļu</w:t>
      </w:r>
      <w:r w:rsidR="005E7990" w:rsidRPr="005E7990">
        <w:rPr>
          <w:rFonts w:cs="Times New Roman"/>
          <w:szCs w:val="24"/>
        </w:rPr>
        <w:br/>
        <w:t>un</w:t>
      </w:r>
      <w:r w:rsidR="00C27D3E">
        <w:rPr>
          <w:rFonts w:cs="Times New Roman"/>
          <w:szCs w:val="24"/>
        </w:rPr>
        <w:t xml:space="preserve"> </w:t>
      </w:r>
      <w:r w:rsidR="005E7990" w:rsidRPr="006A2CA6">
        <w:rPr>
          <w:rFonts w:cs="Times New Roman"/>
          <w:szCs w:val="24"/>
        </w:rPr>
        <w:t>Latvijas Bankas likuma</w:t>
      </w:r>
      <w:r w:rsidR="00C27D3E">
        <w:rPr>
          <w:rFonts w:cs="Times New Roman"/>
          <w:szCs w:val="24"/>
        </w:rPr>
        <w:t xml:space="preserve"> </w:t>
      </w:r>
      <w:r w:rsidR="005E7990" w:rsidRPr="006A2CA6">
        <w:rPr>
          <w:rFonts w:cs="Times New Roman"/>
          <w:szCs w:val="24"/>
        </w:rPr>
        <w:t>63.</w:t>
      </w:r>
      <w:r w:rsidR="005E7990" w:rsidRPr="005E7990">
        <w:rPr>
          <w:rFonts w:cs="Times New Roman"/>
          <w:szCs w:val="24"/>
        </w:rPr>
        <w:t> panta otro daļu un</w:t>
      </w:r>
      <w:r w:rsidR="00C27D3E">
        <w:rPr>
          <w:rFonts w:cs="Times New Roman"/>
          <w:szCs w:val="24"/>
        </w:rPr>
        <w:t xml:space="preserve"> </w:t>
      </w:r>
      <w:r w:rsidR="005E7990" w:rsidRPr="006A2CA6">
        <w:rPr>
          <w:rFonts w:cs="Times New Roman"/>
          <w:szCs w:val="24"/>
        </w:rPr>
        <w:t>68.</w:t>
      </w:r>
      <w:r w:rsidR="005E7990" w:rsidRPr="005E7990">
        <w:rPr>
          <w:rFonts w:cs="Times New Roman"/>
          <w:szCs w:val="24"/>
        </w:rPr>
        <w:t> panta trešo daļu</w:t>
      </w:r>
    </w:p>
    <w:p w14:paraId="500317F0" w14:textId="66E14C66" w:rsidR="00F15776" w:rsidRDefault="00351DC3" w:rsidP="00F15776">
      <w:pPr>
        <w:pStyle w:val="NApunkts1"/>
        <w:numPr>
          <w:ilvl w:val="0"/>
          <w:numId w:val="0"/>
        </w:numPr>
      </w:pPr>
      <w:r>
        <w:t xml:space="preserve">1. </w:t>
      </w:r>
      <w:r w:rsidR="00F15776" w:rsidRPr="00F15776">
        <w:t xml:space="preserve">Izdarīt Latvijas Bankas </w:t>
      </w:r>
      <w:r w:rsidR="00F15776">
        <w:t>2024.</w:t>
      </w:r>
      <w:r w:rsidR="00BE550E">
        <w:t> </w:t>
      </w:r>
      <w:r w:rsidR="00F15776">
        <w:t>gada 30.</w:t>
      </w:r>
      <w:r w:rsidR="00BE550E">
        <w:t> </w:t>
      </w:r>
      <w:r w:rsidR="00F15776">
        <w:t>septembra noteikumos Nr. 319 "Privāto pensiju fondu statistisko datu un uzraudzības pārskatu sagatavošanas un iesniegšanas noteikumi" (</w:t>
      </w:r>
      <w:r w:rsidR="00F15776" w:rsidRPr="00F15776">
        <w:t>Latvijas Vēstnesis, 202</w:t>
      </w:r>
      <w:r w:rsidR="00F15776">
        <w:t>4</w:t>
      </w:r>
      <w:r w:rsidR="00F15776" w:rsidRPr="00F15776">
        <w:t>, Nr.</w:t>
      </w:r>
      <w:r w:rsidR="00EF6EDD">
        <w:t> </w:t>
      </w:r>
      <w:r w:rsidR="00EE6F7A">
        <w:t>192</w:t>
      </w:r>
      <w:r w:rsidR="00F15776" w:rsidRPr="00F15776">
        <w:t xml:space="preserve">) šādus grozījumus: </w:t>
      </w:r>
    </w:p>
    <w:p w14:paraId="0FBBCF5F" w14:textId="0BF6A100" w:rsidR="003F75D6" w:rsidRDefault="00351DC3" w:rsidP="00351DC3">
      <w:pPr>
        <w:pStyle w:val="NApunkts1"/>
        <w:numPr>
          <w:ilvl w:val="0"/>
          <w:numId w:val="0"/>
        </w:numPr>
      </w:pPr>
      <w:r>
        <w:t xml:space="preserve">1.1. </w:t>
      </w:r>
      <w:r w:rsidR="003F75D6">
        <w:t>izteikt noteikumu</w:t>
      </w:r>
      <w:r w:rsidR="00EA659E">
        <w:t xml:space="preserve"> nosaukumu šādā redakcijā:</w:t>
      </w:r>
    </w:p>
    <w:p w14:paraId="00859C74" w14:textId="362AAF53" w:rsidR="00EA659E" w:rsidRDefault="00EA659E" w:rsidP="006A2CA6">
      <w:pPr>
        <w:pStyle w:val="NApunkts1"/>
        <w:numPr>
          <w:ilvl w:val="0"/>
          <w:numId w:val="0"/>
        </w:numPr>
        <w:spacing w:before="0"/>
      </w:pPr>
      <w:r>
        <w:t>"</w:t>
      </w:r>
      <w:r w:rsidRPr="00F15776">
        <w:rPr>
          <w:b/>
          <w:bCs/>
        </w:rPr>
        <w:t xml:space="preserve">Privāto pensiju fondu </w:t>
      </w:r>
      <w:r>
        <w:rPr>
          <w:b/>
          <w:bCs/>
        </w:rPr>
        <w:t>un PEPP</w:t>
      </w:r>
      <w:r w:rsidR="00C27D3E">
        <w:rPr>
          <w:b/>
          <w:bCs/>
        </w:rPr>
        <w:t xml:space="preserve"> </w:t>
      </w:r>
      <w:r>
        <w:rPr>
          <w:b/>
          <w:bCs/>
        </w:rPr>
        <w:t xml:space="preserve">sniedzēju </w:t>
      </w:r>
      <w:r w:rsidRPr="00F15776">
        <w:rPr>
          <w:b/>
          <w:bCs/>
        </w:rPr>
        <w:t>statistisko datu un uzraudzības pārskatu sagatavošanas un iesniegšanas noteikum</w:t>
      </w:r>
      <w:r>
        <w:rPr>
          <w:b/>
          <w:bCs/>
        </w:rPr>
        <w:t>i</w:t>
      </w:r>
      <w:r w:rsidRPr="00EA659E">
        <w:t>";</w:t>
      </w:r>
    </w:p>
    <w:p w14:paraId="3AB0A80D" w14:textId="77777777" w:rsidR="00EA659E" w:rsidRDefault="003F75D6" w:rsidP="00351DC3">
      <w:pPr>
        <w:pStyle w:val="NApunkts1"/>
        <w:numPr>
          <w:ilvl w:val="0"/>
          <w:numId w:val="0"/>
        </w:numPr>
      </w:pPr>
      <w:r>
        <w:t xml:space="preserve">1.2. </w:t>
      </w:r>
      <w:r w:rsidR="00EA659E">
        <w:t>i</w:t>
      </w:r>
      <w:r w:rsidR="00EA659E" w:rsidRPr="00EA659E">
        <w:t>zteikt norādi, uz kāda likuma pamata noteikumi izdoti, šādā redakcijā:</w:t>
      </w:r>
    </w:p>
    <w:p w14:paraId="4B7957CF" w14:textId="74FCE29F" w:rsidR="003F75D6" w:rsidRDefault="00EA659E" w:rsidP="006A2CA6">
      <w:pPr>
        <w:pStyle w:val="NApunkts1"/>
        <w:numPr>
          <w:ilvl w:val="0"/>
          <w:numId w:val="0"/>
        </w:numPr>
        <w:spacing w:before="0"/>
      </w:pPr>
      <w:r>
        <w:t>"</w:t>
      </w:r>
      <w:r w:rsidRPr="00EA659E">
        <w:t>Izdoti saskaņā ar Privāto pensiju fondu likuma 26.</w:t>
      </w:r>
      <w:r w:rsidR="00C27D3E">
        <w:t> </w:t>
      </w:r>
      <w:r w:rsidRPr="00EA659E">
        <w:t>panta vienpadsmito daļu, 31.</w:t>
      </w:r>
      <w:r w:rsidR="00C27D3E">
        <w:t> </w:t>
      </w:r>
      <w:r w:rsidRPr="00EA659E">
        <w:t>panta trešo daļu, 36.</w:t>
      </w:r>
      <w:r w:rsidR="00C27D3E">
        <w:t> </w:t>
      </w:r>
      <w:r w:rsidRPr="00EA659E">
        <w:t>panta devīto daļu un 40.</w:t>
      </w:r>
      <w:r w:rsidR="00C27D3E">
        <w:t> </w:t>
      </w:r>
      <w:r w:rsidRPr="00EA659E">
        <w:t>panta vienpadsmito daļu un Latvijas Bankas likuma 63.</w:t>
      </w:r>
      <w:r w:rsidR="00C27D3E">
        <w:t> </w:t>
      </w:r>
      <w:r w:rsidRPr="00EA659E">
        <w:t>panta otro daļu un 68.</w:t>
      </w:r>
      <w:r w:rsidR="00C27D3E">
        <w:t> </w:t>
      </w:r>
      <w:r w:rsidRPr="00EA659E">
        <w:t>panta trešo daļu</w:t>
      </w:r>
      <w:r>
        <w:t>";</w:t>
      </w:r>
    </w:p>
    <w:p w14:paraId="58FBA363" w14:textId="7E7CD663" w:rsidR="008779CF" w:rsidRPr="00617CE9" w:rsidRDefault="003F75D6" w:rsidP="008779CF">
      <w:pPr>
        <w:pStyle w:val="NApunkts1"/>
        <w:numPr>
          <w:ilvl w:val="0"/>
          <w:numId w:val="0"/>
        </w:numPr>
      </w:pPr>
      <w:r>
        <w:t>1.3</w:t>
      </w:r>
      <w:r w:rsidRPr="00617CE9">
        <w:t xml:space="preserve">. </w:t>
      </w:r>
      <w:r w:rsidR="008779CF">
        <w:t>papildināt noteikumus ar 1.1.</w:t>
      </w:r>
      <w:r w:rsidR="008779CF">
        <w:rPr>
          <w:vertAlign w:val="superscript"/>
        </w:rPr>
        <w:t>1 </w:t>
      </w:r>
      <w:r w:rsidR="008779CF">
        <w:t>apakšpunktu šādā redakcijā:</w:t>
      </w:r>
    </w:p>
    <w:p w14:paraId="32D9E326" w14:textId="7867BD05" w:rsidR="00840034" w:rsidRPr="00D67DE5" w:rsidRDefault="008779CF" w:rsidP="006A2CA6">
      <w:pPr>
        <w:pStyle w:val="NApunkts1"/>
        <w:numPr>
          <w:ilvl w:val="0"/>
          <w:numId w:val="0"/>
        </w:numPr>
        <w:spacing w:before="0"/>
      </w:pPr>
      <w:r>
        <w:t>"</w:t>
      </w:r>
      <w:r w:rsidRPr="00D67DE5">
        <w:t>1.1.</w:t>
      </w:r>
      <w:r w:rsidRPr="00D67DE5">
        <w:rPr>
          <w:vertAlign w:val="superscript"/>
        </w:rPr>
        <w:t>1</w:t>
      </w:r>
      <w:r w:rsidRPr="00D67DE5">
        <w:t xml:space="preserve"> </w:t>
      </w:r>
      <w:r w:rsidR="00D67DE5">
        <w:t xml:space="preserve">kārtību, kādā </w:t>
      </w:r>
      <w:r w:rsidR="00D67DE5" w:rsidRPr="00D67DE5">
        <w:t xml:space="preserve">PEPP sniedzējs </w:t>
      </w:r>
      <w:r w:rsidR="00441174">
        <w:t xml:space="preserve">vai atklātais pensiju fonds </w:t>
      </w:r>
      <w:r w:rsidR="00D67DE5" w:rsidRPr="00D67DE5">
        <w:t xml:space="preserve">sniedz Latvijas Bankai informāciju par tā reģistrēto </w:t>
      </w:r>
      <w:r w:rsidR="00441174">
        <w:t xml:space="preserve">pensiju plānu </w:t>
      </w:r>
      <w:r w:rsidR="005A44F4">
        <w:t xml:space="preserve">vai </w:t>
      </w:r>
      <w:r w:rsidR="005A44F4" w:rsidRPr="00D67DE5">
        <w:t xml:space="preserve">PEPP plānu </w:t>
      </w:r>
      <w:r w:rsidR="00D67DE5" w:rsidRPr="00D67DE5">
        <w:t>darbības rezultātiem</w:t>
      </w:r>
      <w:r w:rsidR="00D67DE5">
        <w:t>, kā arī s</w:t>
      </w:r>
      <w:r w:rsidR="00D67DE5" w:rsidRPr="00D67DE5">
        <w:t>niedzamās informācijas saturu</w:t>
      </w:r>
      <w:r w:rsidR="00D67DE5">
        <w:t>;";</w:t>
      </w:r>
      <w:r w:rsidR="00D67DE5" w:rsidRPr="00D67DE5">
        <w:t xml:space="preserve"> </w:t>
      </w:r>
    </w:p>
    <w:p w14:paraId="322B317B" w14:textId="5AAF3B4A" w:rsidR="00491443" w:rsidRDefault="00351DC3" w:rsidP="005E61D6">
      <w:pPr>
        <w:pStyle w:val="NApunkts1"/>
        <w:numPr>
          <w:ilvl w:val="0"/>
          <w:numId w:val="0"/>
        </w:numPr>
      </w:pPr>
      <w:r>
        <w:t>1.</w:t>
      </w:r>
      <w:r w:rsidR="008779CF">
        <w:t>4</w:t>
      </w:r>
      <w:r>
        <w:t>. p</w:t>
      </w:r>
      <w:r w:rsidR="00491443">
        <w:t>apildināt noteikumus ar 5.</w:t>
      </w:r>
      <w:r w:rsidR="00491443" w:rsidRPr="001A36DC">
        <w:rPr>
          <w:vertAlign w:val="superscript"/>
        </w:rPr>
        <w:t>1</w:t>
      </w:r>
      <w:r w:rsidR="00491443">
        <w:t> punktu šādā redakcijā:</w:t>
      </w:r>
    </w:p>
    <w:p w14:paraId="2A82E622" w14:textId="79E234EE" w:rsidR="00491443" w:rsidRPr="00CE5C02" w:rsidRDefault="00F577A7" w:rsidP="006A2CA6">
      <w:pPr>
        <w:pStyle w:val="NApunkts1"/>
        <w:numPr>
          <w:ilvl w:val="0"/>
          <w:numId w:val="0"/>
        </w:numPr>
        <w:spacing w:before="0"/>
      </w:pPr>
      <w:r>
        <w:t>"</w:t>
      </w:r>
      <w:r w:rsidRPr="00F577A7">
        <w:t>5.</w:t>
      </w:r>
      <w:r w:rsidRPr="001A36DC">
        <w:rPr>
          <w:vertAlign w:val="superscript"/>
        </w:rPr>
        <w:t>1</w:t>
      </w:r>
      <w:r w:rsidR="00BE550E">
        <w:t> </w:t>
      </w:r>
      <w:r w:rsidR="006A02A3">
        <w:t>A</w:t>
      </w:r>
      <w:r w:rsidRPr="00F577A7">
        <w:t>tklātais pensiju fonds vai PEPP sniedzējs</w:t>
      </w:r>
      <w:r w:rsidR="00C27D3E">
        <w:t xml:space="preserve"> </w:t>
      </w:r>
      <w:r w:rsidR="006A02A3">
        <w:t>sagatavo</w:t>
      </w:r>
      <w:r w:rsidR="00C27D3E">
        <w:t xml:space="preserve"> </w:t>
      </w:r>
      <w:r w:rsidRPr="00F577A7">
        <w:t>"Pārskatu par pensiju plān</w:t>
      </w:r>
      <w:r>
        <w:t>u</w:t>
      </w:r>
      <w:r w:rsidR="00D84D5F">
        <w:t xml:space="preserve"> vai PEPP plānu </w:t>
      </w:r>
      <w:r w:rsidRPr="00F577A7">
        <w:t>darbības rezultātiem" (1</w:t>
      </w:r>
      <w:r w:rsidR="00B25961">
        <w:t>2</w:t>
      </w:r>
      <w:r w:rsidRPr="00F577A7">
        <w:t>.</w:t>
      </w:r>
      <w:r w:rsidR="00B25961">
        <w:rPr>
          <w:vertAlign w:val="superscript"/>
        </w:rPr>
        <w:t>1</w:t>
      </w:r>
      <w:r w:rsidR="00BE550E">
        <w:t> </w:t>
      </w:r>
      <w:r w:rsidRPr="00F577A7">
        <w:t>pielikums)</w:t>
      </w:r>
      <w:r>
        <w:t>.</w:t>
      </w:r>
      <w:r w:rsidR="00401390">
        <w:t>"</w:t>
      </w:r>
      <w:r w:rsidR="00351DC3">
        <w:t>;</w:t>
      </w:r>
    </w:p>
    <w:p w14:paraId="61AC1999" w14:textId="056E67E6" w:rsidR="00F577A7" w:rsidRDefault="00351DC3" w:rsidP="005E61D6">
      <w:pPr>
        <w:pStyle w:val="NApunkts1"/>
        <w:numPr>
          <w:ilvl w:val="0"/>
          <w:numId w:val="0"/>
        </w:numPr>
      </w:pPr>
      <w:r>
        <w:t>1.</w:t>
      </w:r>
      <w:r w:rsidR="008779CF">
        <w:t>5</w:t>
      </w:r>
      <w:r>
        <w:t>. p</w:t>
      </w:r>
      <w:r w:rsidR="00F577A7">
        <w:t xml:space="preserve">apildināt noteikumus ar </w:t>
      </w:r>
      <w:bookmarkStart w:id="2" w:name="_Hlk213233409"/>
      <w:r w:rsidR="00F577A7">
        <w:t>8.</w:t>
      </w:r>
      <w:r w:rsidR="00F577A7" w:rsidRPr="00BE550E">
        <w:rPr>
          <w:vertAlign w:val="superscript"/>
        </w:rPr>
        <w:t>1</w:t>
      </w:r>
      <w:bookmarkEnd w:id="2"/>
      <w:r w:rsidR="00BE550E">
        <w:rPr>
          <w:vertAlign w:val="superscript"/>
        </w:rPr>
        <w:t> </w:t>
      </w:r>
      <w:r w:rsidR="00F577A7" w:rsidRPr="00BE550E">
        <w:t>punktu</w:t>
      </w:r>
      <w:r w:rsidR="00F577A7">
        <w:t xml:space="preserve"> šādā redakcijā:</w:t>
      </w:r>
    </w:p>
    <w:p w14:paraId="53D3AB7C" w14:textId="189EE3F9" w:rsidR="00F577A7" w:rsidRDefault="00F577A7" w:rsidP="00D00806">
      <w:pPr>
        <w:pStyle w:val="NApunkts1"/>
        <w:numPr>
          <w:ilvl w:val="0"/>
          <w:numId w:val="0"/>
        </w:numPr>
        <w:spacing w:before="0"/>
      </w:pPr>
      <w:r>
        <w:t>"</w:t>
      </w:r>
      <w:r w:rsidRPr="00F577A7">
        <w:t>8.</w:t>
      </w:r>
      <w:r w:rsidRPr="00F577A7">
        <w:rPr>
          <w:vertAlign w:val="superscript"/>
        </w:rPr>
        <w:t>1</w:t>
      </w:r>
      <w:r w:rsidR="006A2CA6">
        <w:t xml:space="preserve"> </w:t>
      </w:r>
      <w:r w:rsidR="00351DC3">
        <w:t>A</w:t>
      </w:r>
      <w:r>
        <w:t xml:space="preserve">tklātais pensiju fonds vai PEPP sniedzējs </w:t>
      </w:r>
      <w:r w:rsidR="00351DC3">
        <w:t xml:space="preserve">šo noteikumu </w:t>
      </w:r>
      <w:r w:rsidRPr="00F577A7">
        <w:t>5.</w:t>
      </w:r>
      <w:r w:rsidRPr="001A36DC">
        <w:rPr>
          <w:vertAlign w:val="superscript"/>
        </w:rPr>
        <w:t>1</w:t>
      </w:r>
      <w:r>
        <w:t> </w:t>
      </w:r>
      <w:r w:rsidRPr="00F577A7">
        <w:t>punktā minēto pārskatu sagatavo</w:t>
      </w:r>
      <w:r w:rsidR="000E23A0">
        <w:t xml:space="preserve">, </w:t>
      </w:r>
      <w:r w:rsidR="000E23A0" w:rsidRPr="006A02A3">
        <w:t>pamatojoties uz iepriekšējās darbdienas darbības rezultātiem</w:t>
      </w:r>
      <w:r w:rsidR="00125054">
        <w:t>, un</w:t>
      </w:r>
      <w:r w:rsidR="000E23A0">
        <w:t xml:space="preserve"> </w:t>
      </w:r>
      <w:r w:rsidR="00125054">
        <w:t>iesniedz Latvijas Bankai līdz nākamās darbdienas plkst. 17.00</w:t>
      </w:r>
      <w:r w:rsidR="00351DC3">
        <w:t>.</w:t>
      </w:r>
      <w:r>
        <w:t>"</w:t>
      </w:r>
      <w:r w:rsidR="00351DC3">
        <w:t>;</w:t>
      </w:r>
    </w:p>
    <w:p w14:paraId="30E9B131" w14:textId="4129D4F1" w:rsidR="00282A24" w:rsidRDefault="00351DC3" w:rsidP="00D00806">
      <w:pPr>
        <w:pStyle w:val="NApunkts1"/>
        <w:numPr>
          <w:ilvl w:val="0"/>
          <w:numId w:val="0"/>
        </w:numPr>
      </w:pPr>
      <w:r>
        <w:t>1.</w:t>
      </w:r>
      <w:r w:rsidR="008779CF">
        <w:t>6</w:t>
      </w:r>
      <w:r>
        <w:t xml:space="preserve">. </w:t>
      </w:r>
      <w:r w:rsidR="007372B3">
        <w:t xml:space="preserve">papildināt 10. punktu </w:t>
      </w:r>
      <w:r w:rsidR="00690BD3">
        <w:t>a</w:t>
      </w:r>
      <w:r w:rsidR="007372B3">
        <w:t>iz vārdiem "pensiju fonds" ar vārdiem "vai PEPP sniedzējs";</w:t>
      </w:r>
    </w:p>
    <w:p w14:paraId="646625C2" w14:textId="69D355DE" w:rsidR="00282A24" w:rsidRDefault="00282A24" w:rsidP="00D00806">
      <w:pPr>
        <w:pStyle w:val="NApunkts1"/>
        <w:numPr>
          <w:ilvl w:val="0"/>
          <w:numId w:val="0"/>
        </w:numPr>
      </w:pPr>
      <w:r>
        <w:t>1.7.</w:t>
      </w:r>
      <w:r w:rsidR="00690BD3">
        <w:t xml:space="preserve"> papildināt 11. punktu </w:t>
      </w:r>
      <w:r w:rsidR="00690BD3" w:rsidRPr="00690BD3">
        <w:t>aiz vārdiem "pensiju fonds" ar vārdiem "vai PEPP sniedzējs";</w:t>
      </w:r>
    </w:p>
    <w:p w14:paraId="29B74D0E" w14:textId="712BFC51" w:rsidR="00F577A7" w:rsidRDefault="00282A24" w:rsidP="000C6D13">
      <w:pPr>
        <w:pStyle w:val="NApunkts1"/>
        <w:keepNext/>
        <w:keepLines/>
        <w:numPr>
          <w:ilvl w:val="0"/>
          <w:numId w:val="0"/>
        </w:numPr>
      </w:pPr>
      <w:r>
        <w:lastRenderedPageBreak/>
        <w:t>1.8.</w:t>
      </w:r>
      <w:r w:rsidR="00340473">
        <w:t> </w:t>
      </w:r>
      <w:r w:rsidR="00D70798">
        <w:t xml:space="preserve">papildināt </w:t>
      </w:r>
      <w:r w:rsidR="00F577A7">
        <w:t>12.2. </w:t>
      </w:r>
      <w:r w:rsidR="00C26F5F">
        <w:t>apakš</w:t>
      </w:r>
      <w:r w:rsidR="00F577A7">
        <w:t xml:space="preserve">punktu </w:t>
      </w:r>
      <w:r w:rsidR="00D70798">
        <w:t>ar vārdiem un skait</w:t>
      </w:r>
      <w:r w:rsidR="000C6D13">
        <w:t>li</w:t>
      </w:r>
      <w:r w:rsidR="00D70798">
        <w:t xml:space="preserve"> "</w:t>
      </w:r>
      <w:r w:rsidR="00D70798" w:rsidRPr="00F577A7">
        <w:t xml:space="preserve">izņemot </w:t>
      </w:r>
      <w:r w:rsidR="000C6D13">
        <w:t>šo noteikumu 26.</w:t>
      </w:r>
      <w:r w:rsidR="000C6D13">
        <w:rPr>
          <w:vertAlign w:val="superscript"/>
        </w:rPr>
        <w:t>1</w:t>
      </w:r>
      <w:r w:rsidR="000C6D13">
        <w:t>2. apakšpunktā minēto gadījumu</w:t>
      </w:r>
      <w:r w:rsidR="007F4B1A">
        <w:t>"</w:t>
      </w:r>
      <w:r w:rsidR="00C26F5F">
        <w:t>;</w:t>
      </w:r>
    </w:p>
    <w:p w14:paraId="5C3D5DA9" w14:textId="64D6A087" w:rsidR="007F4B1A" w:rsidRDefault="00C26F5F" w:rsidP="007D1573">
      <w:pPr>
        <w:pStyle w:val="NApunkts1"/>
        <w:keepNext/>
        <w:keepLines/>
        <w:numPr>
          <w:ilvl w:val="0"/>
          <w:numId w:val="0"/>
        </w:numPr>
      </w:pPr>
      <w:r>
        <w:t>1.</w:t>
      </w:r>
      <w:r w:rsidR="00282A24">
        <w:t>9</w:t>
      </w:r>
      <w:r>
        <w:t>. p</w:t>
      </w:r>
      <w:r w:rsidR="007F4B1A">
        <w:t>apildināt noteikumus ar VII</w:t>
      </w:r>
      <w:r w:rsidR="007F4B1A" w:rsidRPr="003C0F99">
        <w:rPr>
          <w:vertAlign w:val="superscript"/>
        </w:rPr>
        <w:t>1 </w:t>
      </w:r>
      <w:r w:rsidR="007F4B1A">
        <w:t>nodaļu šādā redakcijā:</w:t>
      </w:r>
    </w:p>
    <w:p w14:paraId="5712C2EC" w14:textId="3F7B9CE5" w:rsidR="007F4B1A" w:rsidRDefault="007F4B1A" w:rsidP="007F4B1A">
      <w:pPr>
        <w:pStyle w:val="NApunkts1"/>
        <w:keepNext/>
        <w:keepLines/>
        <w:numPr>
          <w:ilvl w:val="0"/>
          <w:numId w:val="0"/>
        </w:numPr>
        <w:spacing w:before="0"/>
        <w:rPr>
          <w:b/>
          <w:bCs/>
        </w:rPr>
      </w:pPr>
      <w:r>
        <w:t>"</w:t>
      </w:r>
      <w:r w:rsidRPr="007D1573">
        <w:rPr>
          <w:b/>
          <w:bCs/>
        </w:rPr>
        <w:t>VII</w:t>
      </w:r>
      <w:r w:rsidR="00C26F5F">
        <w:rPr>
          <w:b/>
          <w:bCs/>
        </w:rPr>
        <w:t>.</w:t>
      </w:r>
      <w:r w:rsidRPr="00EC72E0">
        <w:rPr>
          <w:b/>
          <w:bCs/>
          <w:vertAlign w:val="superscript"/>
        </w:rPr>
        <w:t>1</w:t>
      </w:r>
      <w:r w:rsidR="00340473">
        <w:rPr>
          <w:b/>
          <w:bCs/>
          <w:vertAlign w:val="superscript"/>
        </w:rPr>
        <w:t> </w:t>
      </w:r>
      <w:r w:rsidRPr="00EC72E0">
        <w:rPr>
          <w:b/>
          <w:bCs/>
        </w:rPr>
        <w:t>"Pārskata par pensiju plān</w:t>
      </w:r>
      <w:r w:rsidR="00783943" w:rsidRPr="00EC72E0">
        <w:rPr>
          <w:b/>
          <w:bCs/>
        </w:rPr>
        <w:t>u</w:t>
      </w:r>
      <w:r w:rsidRPr="00EC72E0">
        <w:rPr>
          <w:b/>
          <w:bCs/>
        </w:rPr>
        <w:t xml:space="preserve"> </w:t>
      </w:r>
      <w:r w:rsidR="00441174">
        <w:rPr>
          <w:b/>
          <w:bCs/>
        </w:rPr>
        <w:t xml:space="preserve">vai PEPP plānu </w:t>
      </w:r>
      <w:r w:rsidRPr="00EC72E0">
        <w:rPr>
          <w:b/>
          <w:bCs/>
        </w:rPr>
        <w:t>darbības rezultātiem"</w:t>
      </w:r>
      <w:r w:rsidR="00EC72E0">
        <w:rPr>
          <w:b/>
          <w:bCs/>
        </w:rPr>
        <w:t xml:space="preserve"> sniegšanas kārtība</w:t>
      </w:r>
    </w:p>
    <w:p w14:paraId="05CCAF54" w14:textId="6923329E" w:rsidR="007F4B1A" w:rsidRDefault="007F4B1A" w:rsidP="00D00806">
      <w:pPr>
        <w:pStyle w:val="NApunkts1"/>
        <w:numPr>
          <w:ilvl w:val="0"/>
          <w:numId w:val="0"/>
        </w:numPr>
      </w:pPr>
      <w:r>
        <w:t>26</w:t>
      </w:r>
      <w:r w:rsidR="00C26F5F">
        <w:t>.</w:t>
      </w:r>
      <w:r w:rsidRPr="007F4B1A">
        <w:rPr>
          <w:vertAlign w:val="superscript"/>
        </w:rPr>
        <w:t>1</w:t>
      </w:r>
      <w:r w:rsidR="006A2CA6">
        <w:rPr>
          <w:vertAlign w:val="superscript"/>
        </w:rPr>
        <w:t xml:space="preserve"> </w:t>
      </w:r>
      <w:r>
        <w:t>"Pārskat</w:t>
      </w:r>
      <w:r w:rsidR="000E23A0">
        <w:t>u</w:t>
      </w:r>
      <w:r>
        <w:t xml:space="preserve"> par pensiju plān</w:t>
      </w:r>
      <w:r w:rsidR="00783943">
        <w:t>u</w:t>
      </w:r>
      <w:r>
        <w:t xml:space="preserve"> </w:t>
      </w:r>
      <w:r w:rsidR="000E23A0">
        <w:t xml:space="preserve">vai PEPP plānu </w:t>
      </w:r>
      <w:r>
        <w:t>darbības rezultātiem"</w:t>
      </w:r>
      <w:r w:rsidR="00B8460C">
        <w:t xml:space="preserve"> sagatavo, ņemot vērā šādas prasības</w:t>
      </w:r>
      <w:r>
        <w:t>:</w:t>
      </w:r>
    </w:p>
    <w:p w14:paraId="30C59634" w14:textId="353DD98D" w:rsidR="007F4B1A" w:rsidRDefault="007F4B1A" w:rsidP="007F4B1A">
      <w:pPr>
        <w:pStyle w:val="NApunkts1"/>
        <w:keepNext/>
        <w:keepLines/>
        <w:numPr>
          <w:ilvl w:val="0"/>
          <w:numId w:val="0"/>
        </w:numPr>
        <w:spacing w:before="0"/>
      </w:pPr>
      <w:r>
        <w:t>26</w:t>
      </w:r>
      <w:r w:rsidR="00C26F5F">
        <w:t>.</w:t>
      </w:r>
      <w:r w:rsidRPr="007F4B1A">
        <w:rPr>
          <w:vertAlign w:val="superscript"/>
        </w:rPr>
        <w:t>1</w:t>
      </w:r>
      <w:r>
        <w:t>1.</w:t>
      </w:r>
      <w:r w:rsidR="006A2CA6">
        <w:t xml:space="preserve"> </w:t>
      </w:r>
      <w:r>
        <w:t>pozīcijā "</w:t>
      </w:r>
      <w:r w:rsidR="0032610E">
        <w:t>P</w:t>
      </w:r>
      <w:r w:rsidR="005224A3">
        <w:t xml:space="preserve">lāna </w:t>
      </w:r>
      <w:r>
        <w:t xml:space="preserve">kods" </w:t>
      </w:r>
      <w:r w:rsidR="00583E6B">
        <w:t>uz</w:t>
      </w:r>
      <w:r>
        <w:t>rāda kodu</w:t>
      </w:r>
      <w:r w:rsidR="00701CF7">
        <w:t>, kuru</w:t>
      </w:r>
      <w:r w:rsidRPr="007F4B1A">
        <w:t xml:space="preserve"> </w:t>
      </w:r>
      <w:r>
        <w:t>pensiju plāna</w:t>
      </w:r>
      <w:r w:rsidR="00701CF7">
        <w:t xml:space="preserve"> </w:t>
      </w:r>
      <w:r w:rsidR="004068E1">
        <w:t xml:space="preserve">vai PEPP plāna </w:t>
      </w:r>
      <w:r w:rsidR="00701CF7">
        <w:t>reģistrācijas brīdī piešķ</w:t>
      </w:r>
      <w:r w:rsidR="0052075B">
        <w:t>īra</w:t>
      </w:r>
      <w:r w:rsidR="00701CF7">
        <w:t xml:space="preserve"> Latvijas Banka</w:t>
      </w:r>
      <w:r>
        <w:t>;</w:t>
      </w:r>
    </w:p>
    <w:p w14:paraId="11C794CF" w14:textId="577456EA" w:rsidR="000C6D13" w:rsidRDefault="000C6D13" w:rsidP="002515F1">
      <w:pPr>
        <w:pStyle w:val="NApunkts1"/>
        <w:keepNext/>
        <w:keepLines/>
        <w:numPr>
          <w:ilvl w:val="0"/>
          <w:numId w:val="0"/>
        </w:numPr>
        <w:spacing w:before="0"/>
      </w:pPr>
      <w:r w:rsidRPr="0052075B">
        <w:t>26.</w:t>
      </w:r>
      <w:r w:rsidRPr="002515F1">
        <w:rPr>
          <w:vertAlign w:val="superscript"/>
        </w:rPr>
        <w:t>1</w:t>
      </w:r>
      <w:r w:rsidRPr="0052075B">
        <w:t xml:space="preserve">2. </w:t>
      </w:r>
      <w:r w:rsidR="0032610E">
        <w:t xml:space="preserve">pozīcijā </w:t>
      </w:r>
      <w:r w:rsidR="0032610E" w:rsidRPr="0032610E">
        <w:t>"</w:t>
      </w:r>
      <w:r w:rsidR="0032610E">
        <w:t>P</w:t>
      </w:r>
      <w:r w:rsidR="004068E1">
        <w:t xml:space="preserve">lāna </w:t>
      </w:r>
      <w:r w:rsidR="009630CB" w:rsidRPr="009630CB">
        <w:t>daļu skait</w:t>
      </w:r>
      <w:r w:rsidR="0032610E">
        <w:t>s</w:t>
      </w:r>
      <w:r w:rsidR="0032610E" w:rsidRPr="0032610E">
        <w:t>"</w:t>
      </w:r>
      <w:r w:rsidR="009630CB">
        <w:t xml:space="preserve"> uzrāda</w:t>
      </w:r>
      <w:r w:rsidR="0032610E">
        <w:t xml:space="preserve"> vērtību</w:t>
      </w:r>
      <w:r w:rsidR="009630CB" w:rsidRPr="009630CB">
        <w:t xml:space="preserve"> </w:t>
      </w:r>
      <w:r w:rsidR="009630CB" w:rsidRPr="0052075B">
        <w:t>līdz četrām zīmēm aiz komata</w:t>
      </w:r>
      <w:r w:rsidR="009630CB">
        <w:t xml:space="preserve">, </w:t>
      </w:r>
      <w:r w:rsidR="0032610E">
        <w:t>pozīcijā</w:t>
      </w:r>
      <w:r w:rsidR="00E06201">
        <w:t xml:space="preserve"> "Plāna neto aktīvi"</w:t>
      </w:r>
      <w:r w:rsidR="0032610E">
        <w:t xml:space="preserve"> </w:t>
      </w:r>
      <w:r w:rsidR="00E73109" w:rsidRPr="0052075B">
        <w:t xml:space="preserve">summas </w:t>
      </w:r>
      <w:r w:rsidR="00E73109" w:rsidRPr="002515F1">
        <w:rPr>
          <w:i/>
          <w:iCs/>
        </w:rPr>
        <w:t>euro</w:t>
      </w:r>
      <w:r w:rsidR="00E73109" w:rsidRPr="0052075B">
        <w:t xml:space="preserve"> </w:t>
      </w:r>
      <w:r w:rsidR="002515F1">
        <w:t>uzrāda</w:t>
      </w:r>
      <w:r w:rsidR="00E06201" w:rsidRPr="0052075B">
        <w:t xml:space="preserve"> </w:t>
      </w:r>
      <w:r w:rsidR="00E73109" w:rsidRPr="0052075B">
        <w:t>līdz divām zīmēm aiz komata</w:t>
      </w:r>
      <w:r w:rsidR="00343E4F">
        <w:t xml:space="preserve">, </w:t>
      </w:r>
      <w:r w:rsidR="00E06201">
        <w:t>pozīcijā "P</w:t>
      </w:r>
      <w:r w:rsidR="00343E4F" w:rsidRPr="00343E4F">
        <w:t>lāna daļas vērtīb</w:t>
      </w:r>
      <w:r w:rsidR="00E06201">
        <w:t>a</w:t>
      </w:r>
      <w:r w:rsidR="002515F1">
        <w:t xml:space="preserve"> </w:t>
      </w:r>
      <w:r w:rsidR="002515F1" w:rsidRPr="002515F1">
        <w:t>(</w:t>
      </w:r>
      <w:r w:rsidR="002515F1" w:rsidRPr="002515F1">
        <w:rPr>
          <w:i/>
          <w:iCs/>
        </w:rPr>
        <w:t>euro</w:t>
      </w:r>
      <w:r w:rsidR="002515F1" w:rsidRPr="002515F1">
        <w:t>)</w:t>
      </w:r>
      <w:r w:rsidR="00E06201">
        <w:t xml:space="preserve">" summas </w:t>
      </w:r>
      <w:r w:rsidR="00343E4F" w:rsidRPr="002515F1">
        <w:rPr>
          <w:i/>
          <w:iCs/>
        </w:rPr>
        <w:t>euro</w:t>
      </w:r>
      <w:r w:rsidR="00343E4F">
        <w:t xml:space="preserve"> </w:t>
      </w:r>
      <w:r w:rsidR="002515F1">
        <w:t>uzrāda</w:t>
      </w:r>
      <w:r w:rsidR="00E06201">
        <w:t xml:space="preserve"> </w:t>
      </w:r>
      <w:r w:rsidR="00343E4F">
        <w:t>līdz četrām zīmēm aiz komata</w:t>
      </w:r>
      <w:r w:rsidR="00E73109" w:rsidRPr="0052075B">
        <w:t>;</w:t>
      </w:r>
    </w:p>
    <w:p w14:paraId="61BB49D9" w14:textId="79DB7A68" w:rsidR="000E23A0" w:rsidRPr="0052075B" w:rsidRDefault="00E648C2" w:rsidP="007F4B1A">
      <w:pPr>
        <w:pStyle w:val="NApunkts1"/>
        <w:keepNext/>
        <w:keepLines/>
        <w:numPr>
          <w:ilvl w:val="0"/>
          <w:numId w:val="0"/>
        </w:numPr>
        <w:spacing w:before="0"/>
      </w:pPr>
      <w:r>
        <w:t>26.1.3. pozīciju "P</w:t>
      </w:r>
      <w:r w:rsidRPr="00343E4F">
        <w:t>lāna daļas vērtīb</w:t>
      </w:r>
      <w:r>
        <w:t xml:space="preserve">a </w:t>
      </w:r>
      <w:r w:rsidRPr="002515F1">
        <w:t>(</w:t>
      </w:r>
      <w:r w:rsidRPr="002515F1">
        <w:rPr>
          <w:i/>
          <w:iCs/>
        </w:rPr>
        <w:t>euro</w:t>
      </w:r>
      <w:r w:rsidRPr="002515F1">
        <w:t>)</w:t>
      </w:r>
      <w:r>
        <w:t>" aprēķina, dalot pozīcijā "</w:t>
      </w:r>
      <w:r w:rsidR="00E6791C">
        <w:t xml:space="preserve">Plāna </w:t>
      </w:r>
      <w:r w:rsidR="00E6791C" w:rsidRPr="00D324E6">
        <w:t>neto aktīvi</w:t>
      </w:r>
      <w:r w:rsidR="00362CBA">
        <w:t> </w:t>
      </w:r>
      <w:r w:rsidR="00E6791C" w:rsidRPr="00D324E6">
        <w:t>(</w:t>
      </w:r>
      <w:r w:rsidR="00E6791C" w:rsidRPr="00D324E6">
        <w:rPr>
          <w:i/>
          <w:iCs/>
        </w:rPr>
        <w:t>euro</w:t>
      </w:r>
      <w:r w:rsidR="00E6791C" w:rsidRPr="00D324E6">
        <w:t>)</w:t>
      </w:r>
      <w:r w:rsidR="00E6791C">
        <w:t xml:space="preserve">" norādīto vērtību ar pozīcijā "Plāna </w:t>
      </w:r>
      <w:r w:rsidR="00E6791C" w:rsidRPr="00D324E6">
        <w:t>daļu skaits</w:t>
      </w:r>
      <w:r w:rsidR="00E6791C">
        <w:t>" norādīto skaitu.</w:t>
      </w:r>
    </w:p>
    <w:p w14:paraId="271A1350" w14:textId="13372C07" w:rsidR="007F4B1A" w:rsidRDefault="00352349" w:rsidP="00D00806">
      <w:pPr>
        <w:pStyle w:val="NApunkts1"/>
        <w:keepNext/>
        <w:keepLines/>
        <w:numPr>
          <w:ilvl w:val="0"/>
          <w:numId w:val="0"/>
        </w:numPr>
      </w:pPr>
      <w:r w:rsidRPr="0052075B">
        <w:t>26</w:t>
      </w:r>
      <w:r w:rsidR="00C26F5F" w:rsidRPr="0052075B">
        <w:t>.</w:t>
      </w:r>
      <w:r w:rsidR="000E23A0" w:rsidRPr="0052075B">
        <w:rPr>
          <w:vertAlign w:val="superscript"/>
        </w:rPr>
        <w:t>2</w:t>
      </w:r>
      <w:r w:rsidRPr="00352349">
        <w:t> </w:t>
      </w:r>
      <w:r w:rsidR="000E23A0">
        <w:t>J</w:t>
      </w:r>
      <w:r w:rsidR="000714E6">
        <w:t xml:space="preserve">a </w:t>
      </w:r>
      <w:r w:rsidR="00282A24">
        <w:t xml:space="preserve">iesniegtajā pārskatā </w:t>
      </w:r>
      <w:r w:rsidR="00D00806">
        <w:t xml:space="preserve">tiek </w:t>
      </w:r>
      <w:r w:rsidR="00282A24">
        <w:t>konstatē</w:t>
      </w:r>
      <w:r w:rsidR="00D00806">
        <w:t>tas</w:t>
      </w:r>
      <w:r w:rsidR="00282A24">
        <w:t xml:space="preserve"> neprecizitātes, </w:t>
      </w:r>
      <w:r>
        <w:t xml:space="preserve">pārskata sagatavotājs </w:t>
      </w:r>
      <w:r w:rsidR="00292966">
        <w:t xml:space="preserve">nekavējoties </w:t>
      </w:r>
      <w:r w:rsidR="00282A24">
        <w:t xml:space="preserve">par to </w:t>
      </w:r>
      <w:r w:rsidR="00292966">
        <w:t xml:space="preserve">informē Latvijas Banku, nosūtot ziņu uz e-pasta adresi </w:t>
      </w:r>
      <w:r w:rsidR="00EE6F7A" w:rsidRPr="006A2CA6">
        <w:t>manapensija</w:t>
      </w:r>
      <w:r w:rsidR="00292966" w:rsidRPr="006A2CA6">
        <w:t>@bank.lv</w:t>
      </w:r>
      <w:r w:rsidR="006E1000">
        <w:t>.</w:t>
      </w:r>
      <w:r w:rsidR="00292966">
        <w:t xml:space="preserve"> </w:t>
      </w:r>
      <w:r w:rsidR="00AF122D">
        <w:t>Precizēto</w:t>
      </w:r>
      <w:r w:rsidR="00282A24">
        <w:t xml:space="preserve"> pārskatu nekavējoties iesniedz Latvijas Bankai šo noteikumu 10. punktā noteiktajā kārtībā</w:t>
      </w:r>
      <w:r w:rsidR="00292966">
        <w:t>.</w:t>
      </w:r>
      <w:r w:rsidR="007F4B1A">
        <w:t>"</w:t>
      </w:r>
      <w:r w:rsidR="00C26F5F">
        <w:t>;</w:t>
      </w:r>
    </w:p>
    <w:p w14:paraId="1B4D4384" w14:textId="7FD02489" w:rsidR="003F0E14" w:rsidRDefault="007D1573" w:rsidP="007D1573">
      <w:pPr>
        <w:pStyle w:val="NApunkts1"/>
        <w:keepNext/>
        <w:keepLines/>
        <w:numPr>
          <w:ilvl w:val="0"/>
          <w:numId w:val="0"/>
        </w:numPr>
      </w:pPr>
      <w:r>
        <w:t>1.</w:t>
      </w:r>
      <w:r w:rsidR="00282A24">
        <w:t>10</w:t>
      </w:r>
      <w:r>
        <w:t>. p</w:t>
      </w:r>
      <w:r w:rsidR="003F0E14">
        <w:t>apildināt noteikumus ar 1</w:t>
      </w:r>
      <w:r w:rsidR="00B25961">
        <w:t>2</w:t>
      </w:r>
      <w:r w:rsidR="003F0E14">
        <w:t>.</w:t>
      </w:r>
      <w:r w:rsidR="00B25961">
        <w:rPr>
          <w:vertAlign w:val="superscript"/>
        </w:rPr>
        <w:t>1</w:t>
      </w:r>
      <w:r w:rsidR="003F0E14">
        <w:t> pielikumu</w:t>
      </w:r>
      <w:r w:rsidR="00B86115">
        <w:t xml:space="preserve"> šādā redakcijā:</w:t>
      </w:r>
    </w:p>
    <w:p w14:paraId="61AF8D31" w14:textId="4881DDCD" w:rsidR="00B86115" w:rsidRPr="004F29B1" w:rsidRDefault="00B86115" w:rsidP="00B86115">
      <w:pPr>
        <w:pStyle w:val="NApielikums"/>
      </w:pPr>
      <w:r>
        <w:t>"</w:t>
      </w:r>
      <w:r w:rsidRPr="004F29B1">
        <w:t>1</w:t>
      </w:r>
      <w:r w:rsidR="00B25961">
        <w:t>2</w:t>
      </w:r>
      <w:r w:rsidRPr="004F29B1">
        <w:t>.</w:t>
      </w:r>
      <w:r w:rsidR="00B25961">
        <w:rPr>
          <w:vertAlign w:val="superscript"/>
        </w:rPr>
        <w:t>1</w:t>
      </w:r>
      <w:r>
        <w:t> </w:t>
      </w:r>
      <w:r w:rsidRPr="004F29B1">
        <w:t>pielikums</w:t>
      </w:r>
    </w:p>
    <w:p w14:paraId="26C86971" w14:textId="37A9522C" w:rsidR="00B86115" w:rsidRPr="00E2086E" w:rsidRDefault="002D7F06" w:rsidP="00B86115">
      <w:pPr>
        <w:pStyle w:val="NApielikums"/>
      </w:pPr>
      <w:sdt>
        <w:sdtPr>
          <w:id w:val="1755701297"/>
          <w:placeholder>
            <w:docPart w:val="C21A34F551EF442CB60354836A9295C0"/>
          </w:placeholder>
          <w:showingPlcHdr/>
        </w:sdtPr>
        <w:sdtEndPr/>
        <w:sdtContent>
          <w:r w:rsidR="00B86115">
            <w:t xml:space="preserve">Latvijas Bankas </w:t>
          </w:r>
        </w:sdtContent>
      </w:sdt>
      <w:sdt>
        <w:sdtPr>
          <w:id w:val="763505235"/>
          <w:placeholder>
            <w:docPart w:val="8B8FFCD9D9E741BAAFC9F6C434210FAF"/>
          </w:placeholder>
          <w:showingPlcHdr/>
        </w:sdtPr>
        <w:sdtEndPr/>
        <w:sdtContent>
          <w:r w:rsidR="006A2CA6" w:rsidRPr="00583E6B">
            <w:t>2024.</w:t>
          </w:r>
          <w:r w:rsidR="006A2CA6">
            <w:t> </w:t>
          </w:r>
          <w:r w:rsidR="006A2CA6" w:rsidRPr="00583E6B">
            <w:t>gada 30.</w:t>
          </w:r>
          <w:r w:rsidR="006A2CA6">
            <w:t> </w:t>
          </w:r>
          <w:r w:rsidR="006A2CA6" w:rsidRPr="00583E6B">
            <w:t>septembra</w:t>
          </w:r>
        </w:sdtContent>
      </w:sdt>
    </w:p>
    <w:p w14:paraId="7181E951" w14:textId="63FFBA13" w:rsidR="00B86115" w:rsidRPr="004F29B1" w:rsidRDefault="002D7F06" w:rsidP="00B86115">
      <w:pPr>
        <w:pStyle w:val="NApielikums"/>
      </w:pPr>
      <w:sdt>
        <w:sdtPr>
          <w:id w:val="-1740013175"/>
          <w:placeholder>
            <w:docPart w:val="B89800EE22AB453288327D2D0F1914E0"/>
          </w:placeholder>
          <w:showingPlcHdr/>
        </w:sdtPr>
        <w:sdtEndPr/>
        <w:sdtContent>
          <w:r w:rsidR="00B86115">
            <w:t xml:space="preserve">noteikumiem </w:t>
          </w:r>
        </w:sdtContent>
      </w:sdt>
      <w:sdt>
        <w:sdtPr>
          <w:id w:val="-885323250"/>
          <w:placeholder>
            <w:docPart w:val="53E9A59FCF5A4E9EA4F80C3A74B9EAFC"/>
          </w:placeholder>
          <w:showingPlcHdr/>
        </w:sdtPr>
        <w:sdtEndPr/>
        <w:sdtContent>
          <w:r w:rsidR="00B86115">
            <w:t>Nr.</w:t>
          </w:r>
          <w:r w:rsidR="00D00806">
            <w:t> </w:t>
          </w:r>
        </w:sdtContent>
      </w:sdt>
      <w:sdt>
        <w:sdtPr>
          <w:id w:val="-203781"/>
          <w:placeholder>
            <w:docPart w:val="AF53D276A2D6494AAF6C44754011FC94"/>
          </w:placeholder>
        </w:sdtPr>
        <w:sdtEndPr/>
        <w:sdtContent>
          <w:r w:rsidR="00B86115">
            <w:t>319</w:t>
          </w:r>
        </w:sdtContent>
      </w:sdt>
    </w:p>
    <w:p w14:paraId="1FE0BD64" w14:textId="2F7C4E5F" w:rsidR="00B86115" w:rsidRDefault="00B86115" w:rsidP="00B86115">
      <w:pPr>
        <w:spacing w:before="240"/>
        <w:rPr>
          <w:rFonts w:cs="Times New Roman"/>
          <w:b/>
          <w:bCs/>
          <w:color w:val="000000" w:themeColor="text1"/>
          <w:szCs w:val="24"/>
        </w:rPr>
      </w:pPr>
      <w:r w:rsidRPr="00583E6B">
        <w:rPr>
          <w:rFonts w:cs="Times New Roman"/>
          <w:b/>
          <w:bCs/>
          <w:color w:val="000000" w:themeColor="text1"/>
          <w:szCs w:val="24"/>
        </w:rPr>
        <w:t>Pārskats par pensiju plān</w:t>
      </w:r>
      <w:r w:rsidRPr="00783943">
        <w:rPr>
          <w:rFonts w:cs="Times New Roman"/>
          <w:b/>
          <w:bCs/>
          <w:color w:val="000000" w:themeColor="text1"/>
          <w:szCs w:val="24"/>
        </w:rPr>
        <w:t>u</w:t>
      </w:r>
      <w:r w:rsidRPr="00583E6B">
        <w:rPr>
          <w:rFonts w:cs="Times New Roman"/>
          <w:b/>
          <w:bCs/>
          <w:color w:val="000000" w:themeColor="text1"/>
          <w:szCs w:val="24"/>
        </w:rPr>
        <w:t xml:space="preserve"> </w:t>
      </w:r>
      <w:r w:rsidR="00441174">
        <w:rPr>
          <w:rFonts w:cs="Times New Roman"/>
          <w:b/>
          <w:bCs/>
          <w:color w:val="000000" w:themeColor="text1"/>
          <w:szCs w:val="24"/>
        </w:rPr>
        <w:t xml:space="preserve">vai PEPP plānu </w:t>
      </w:r>
      <w:r w:rsidRPr="00583E6B">
        <w:rPr>
          <w:rFonts w:cs="Times New Roman"/>
          <w:b/>
          <w:bCs/>
          <w:color w:val="000000" w:themeColor="text1"/>
          <w:szCs w:val="24"/>
        </w:rPr>
        <w:t>darbības rezultātiem</w:t>
      </w:r>
    </w:p>
    <w:p w14:paraId="34D29F01" w14:textId="77777777" w:rsidR="00D00806" w:rsidRDefault="00D00806" w:rsidP="00D00806">
      <w:pPr>
        <w:rPr>
          <w:rFonts w:cs="Times New Roman"/>
          <w:b/>
          <w:bCs/>
          <w:color w:val="000000" w:themeColor="text1"/>
          <w:szCs w:val="24"/>
        </w:rPr>
      </w:pPr>
    </w:p>
    <w:tbl>
      <w:tblPr>
        <w:tblStyle w:val="Reatabula"/>
        <w:tblW w:w="8500" w:type="dxa"/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1843"/>
        <w:gridCol w:w="1842"/>
        <w:gridCol w:w="1701"/>
      </w:tblGrid>
      <w:tr w:rsidR="002951F2" w14:paraId="6DE37154" w14:textId="77777777" w:rsidTr="00340473">
        <w:tc>
          <w:tcPr>
            <w:tcW w:w="1555" w:type="dxa"/>
          </w:tcPr>
          <w:p w14:paraId="0950C48F" w14:textId="5AF977F8" w:rsidR="002951F2" w:rsidRPr="00D324E6" w:rsidRDefault="00E06201" w:rsidP="00364AF7">
            <w:pPr>
              <w:tabs>
                <w:tab w:val="left" w:pos="495"/>
                <w:tab w:val="left" w:pos="2552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P</w:t>
            </w:r>
            <w:r w:rsidR="002951F2">
              <w:rPr>
                <w:rFonts w:eastAsia="Times New Roman" w:cs="Times New Roman"/>
                <w:szCs w:val="24"/>
              </w:rPr>
              <w:t xml:space="preserve">lāna </w:t>
            </w:r>
            <w:r w:rsidR="002951F2" w:rsidRPr="00D324E6">
              <w:rPr>
                <w:rFonts w:eastAsia="Times New Roman" w:cs="Times New Roman"/>
                <w:szCs w:val="24"/>
              </w:rPr>
              <w:t>kods</w:t>
            </w:r>
          </w:p>
        </w:tc>
        <w:tc>
          <w:tcPr>
            <w:tcW w:w="1559" w:type="dxa"/>
          </w:tcPr>
          <w:p w14:paraId="7A915A38" w14:textId="1DA5E2F7" w:rsidR="002951F2" w:rsidRPr="00D324E6" w:rsidRDefault="00E06201" w:rsidP="00364AF7">
            <w:pPr>
              <w:tabs>
                <w:tab w:val="left" w:pos="495"/>
                <w:tab w:val="left" w:pos="2552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P</w:t>
            </w:r>
            <w:r w:rsidR="002951F2">
              <w:rPr>
                <w:rFonts w:eastAsia="Times New Roman" w:cs="Times New Roman"/>
                <w:szCs w:val="24"/>
              </w:rPr>
              <w:t xml:space="preserve">lāna </w:t>
            </w:r>
            <w:r w:rsidR="002951F2" w:rsidRPr="00D324E6">
              <w:rPr>
                <w:rFonts w:eastAsia="Times New Roman" w:cs="Times New Roman"/>
                <w:szCs w:val="24"/>
              </w:rPr>
              <w:t>daļu skaits</w:t>
            </w:r>
          </w:p>
        </w:tc>
        <w:tc>
          <w:tcPr>
            <w:tcW w:w="1843" w:type="dxa"/>
          </w:tcPr>
          <w:p w14:paraId="353EFFFE" w14:textId="7FEA8FCC" w:rsidR="002951F2" w:rsidRPr="00D324E6" w:rsidRDefault="00E06201" w:rsidP="00364AF7">
            <w:pPr>
              <w:tabs>
                <w:tab w:val="left" w:pos="495"/>
                <w:tab w:val="left" w:pos="2552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P</w:t>
            </w:r>
            <w:r w:rsidR="002951F2">
              <w:rPr>
                <w:rFonts w:eastAsia="Times New Roman" w:cs="Times New Roman"/>
                <w:szCs w:val="24"/>
              </w:rPr>
              <w:t xml:space="preserve">lāna </w:t>
            </w:r>
            <w:r w:rsidR="002951F2" w:rsidRPr="00D324E6">
              <w:rPr>
                <w:rFonts w:eastAsia="Times New Roman" w:cs="Times New Roman"/>
                <w:szCs w:val="24"/>
              </w:rPr>
              <w:t>neto aktīvi (</w:t>
            </w:r>
            <w:r w:rsidR="002951F2" w:rsidRPr="00D324E6">
              <w:rPr>
                <w:rFonts w:eastAsia="Times New Roman" w:cs="Times New Roman"/>
                <w:i/>
                <w:iCs/>
                <w:szCs w:val="24"/>
              </w:rPr>
              <w:t>euro</w:t>
            </w:r>
            <w:r w:rsidR="002951F2" w:rsidRPr="00D324E6">
              <w:rPr>
                <w:rFonts w:eastAsia="Times New Roman" w:cs="Times New Roman"/>
                <w:szCs w:val="24"/>
              </w:rPr>
              <w:t>)</w:t>
            </w:r>
          </w:p>
        </w:tc>
        <w:tc>
          <w:tcPr>
            <w:tcW w:w="1842" w:type="dxa"/>
          </w:tcPr>
          <w:p w14:paraId="4CEF919C" w14:textId="6C251749" w:rsidR="002951F2" w:rsidRPr="00D324E6" w:rsidRDefault="00E06201" w:rsidP="00364AF7">
            <w:pPr>
              <w:tabs>
                <w:tab w:val="left" w:pos="495"/>
                <w:tab w:val="left" w:pos="2552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P</w:t>
            </w:r>
            <w:r w:rsidR="002951F2">
              <w:rPr>
                <w:rFonts w:eastAsia="Times New Roman" w:cs="Times New Roman"/>
                <w:szCs w:val="24"/>
              </w:rPr>
              <w:t xml:space="preserve">lāna </w:t>
            </w:r>
            <w:r w:rsidR="002951F2" w:rsidRPr="00D324E6">
              <w:rPr>
                <w:rFonts w:eastAsia="Times New Roman" w:cs="Times New Roman"/>
                <w:szCs w:val="24"/>
              </w:rPr>
              <w:t>daļas vērtība (</w:t>
            </w:r>
            <w:r w:rsidR="002951F2" w:rsidRPr="00D324E6">
              <w:rPr>
                <w:rFonts w:eastAsia="Times New Roman" w:cs="Times New Roman"/>
                <w:i/>
                <w:iCs/>
                <w:szCs w:val="24"/>
              </w:rPr>
              <w:t>euro</w:t>
            </w:r>
            <w:r w:rsidR="002951F2" w:rsidRPr="00D324E6">
              <w:rPr>
                <w:rFonts w:eastAsia="Times New Roman" w:cs="Times New Roman"/>
                <w:szCs w:val="24"/>
              </w:rPr>
              <w:t>)</w:t>
            </w:r>
          </w:p>
        </w:tc>
        <w:tc>
          <w:tcPr>
            <w:tcW w:w="1701" w:type="dxa"/>
          </w:tcPr>
          <w:p w14:paraId="4B3C9315" w14:textId="78944895" w:rsidR="002951F2" w:rsidRPr="00D324E6" w:rsidRDefault="00E06201" w:rsidP="00364AF7">
            <w:pPr>
              <w:tabs>
                <w:tab w:val="left" w:pos="495"/>
                <w:tab w:val="left" w:pos="2552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P</w:t>
            </w:r>
            <w:r w:rsidR="002951F2">
              <w:rPr>
                <w:rFonts w:eastAsia="Times New Roman" w:cs="Times New Roman"/>
                <w:szCs w:val="24"/>
              </w:rPr>
              <w:t>lāna</w:t>
            </w:r>
            <w:r w:rsidR="002951F2" w:rsidRPr="00D324E6">
              <w:rPr>
                <w:rFonts w:eastAsia="Times New Roman" w:cs="Times New Roman"/>
                <w:szCs w:val="24"/>
              </w:rPr>
              <w:t xml:space="preserve"> dalībnieku skaits</w:t>
            </w:r>
          </w:p>
        </w:tc>
      </w:tr>
      <w:tr w:rsidR="002951F2" w14:paraId="4A7DD201" w14:textId="77777777" w:rsidTr="00340473">
        <w:tc>
          <w:tcPr>
            <w:tcW w:w="1555" w:type="dxa"/>
            <w:vAlign w:val="bottom"/>
          </w:tcPr>
          <w:p w14:paraId="497FA883" w14:textId="04850447" w:rsidR="002951F2" w:rsidRPr="00D324E6" w:rsidRDefault="008D1385" w:rsidP="00D813C7">
            <w:pPr>
              <w:tabs>
                <w:tab w:val="left" w:pos="495"/>
                <w:tab w:val="left" w:pos="2552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A</w:t>
            </w:r>
          </w:p>
        </w:tc>
        <w:tc>
          <w:tcPr>
            <w:tcW w:w="1559" w:type="dxa"/>
            <w:vAlign w:val="bottom"/>
          </w:tcPr>
          <w:p w14:paraId="41709350" w14:textId="471434A1" w:rsidR="002951F2" w:rsidRPr="00D324E6" w:rsidRDefault="008D1385" w:rsidP="00D813C7">
            <w:pPr>
              <w:tabs>
                <w:tab w:val="left" w:pos="495"/>
                <w:tab w:val="left" w:pos="2552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01</w:t>
            </w:r>
          </w:p>
        </w:tc>
        <w:tc>
          <w:tcPr>
            <w:tcW w:w="1843" w:type="dxa"/>
            <w:vAlign w:val="bottom"/>
          </w:tcPr>
          <w:p w14:paraId="16D04938" w14:textId="2E90A742" w:rsidR="002951F2" w:rsidRPr="00D324E6" w:rsidRDefault="008D1385" w:rsidP="00D813C7">
            <w:pPr>
              <w:tabs>
                <w:tab w:val="left" w:pos="495"/>
                <w:tab w:val="left" w:pos="2552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02</w:t>
            </w:r>
          </w:p>
        </w:tc>
        <w:tc>
          <w:tcPr>
            <w:tcW w:w="1842" w:type="dxa"/>
            <w:vAlign w:val="bottom"/>
          </w:tcPr>
          <w:p w14:paraId="4F95A510" w14:textId="52F05DFC" w:rsidR="002951F2" w:rsidRPr="00D324E6" w:rsidRDefault="008D1385" w:rsidP="00D813C7">
            <w:pPr>
              <w:tabs>
                <w:tab w:val="left" w:pos="495"/>
                <w:tab w:val="left" w:pos="2552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14:paraId="440337BB" w14:textId="63C8219D" w:rsidR="002951F2" w:rsidRPr="00D324E6" w:rsidRDefault="008D1385" w:rsidP="00D813C7">
            <w:pPr>
              <w:tabs>
                <w:tab w:val="left" w:pos="495"/>
                <w:tab w:val="left" w:pos="2552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0</w:t>
            </w:r>
            <w:r w:rsidR="00E06201">
              <w:rPr>
                <w:rFonts w:cs="Times New Roman"/>
                <w:color w:val="000000"/>
                <w:szCs w:val="24"/>
              </w:rPr>
              <w:t>4</w:t>
            </w:r>
          </w:p>
        </w:tc>
      </w:tr>
      <w:tr w:rsidR="002951F2" w14:paraId="1AE881DA" w14:textId="77777777" w:rsidTr="00340473">
        <w:tc>
          <w:tcPr>
            <w:tcW w:w="1555" w:type="dxa"/>
          </w:tcPr>
          <w:p w14:paraId="57EE5EBB" w14:textId="64CF6D52" w:rsidR="002951F2" w:rsidRPr="00D324E6" w:rsidRDefault="002951F2" w:rsidP="00A23200">
            <w:pPr>
              <w:tabs>
                <w:tab w:val="left" w:pos="495"/>
                <w:tab w:val="left" w:pos="2552"/>
              </w:tabs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</w:tcPr>
          <w:p w14:paraId="6EB51B20" w14:textId="572088F4" w:rsidR="002951F2" w:rsidRPr="00D324E6" w:rsidRDefault="002951F2" w:rsidP="00A23200">
            <w:pPr>
              <w:tabs>
                <w:tab w:val="left" w:pos="495"/>
                <w:tab w:val="left" w:pos="2552"/>
              </w:tabs>
              <w:rPr>
                <w:rFonts w:eastAsia="Times New Roman" w:cs="Times New Roman"/>
                <w:szCs w:val="24"/>
              </w:rPr>
            </w:pPr>
          </w:p>
        </w:tc>
        <w:tc>
          <w:tcPr>
            <w:tcW w:w="1843" w:type="dxa"/>
          </w:tcPr>
          <w:p w14:paraId="34DE89BF" w14:textId="342350AD" w:rsidR="002951F2" w:rsidRPr="00D324E6" w:rsidRDefault="002951F2" w:rsidP="00A23200">
            <w:pPr>
              <w:tabs>
                <w:tab w:val="left" w:pos="495"/>
                <w:tab w:val="left" w:pos="2552"/>
              </w:tabs>
              <w:rPr>
                <w:rFonts w:eastAsia="Times New Roman" w:cs="Times New Roman"/>
                <w:szCs w:val="24"/>
              </w:rPr>
            </w:pPr>
          </w:p>
        </w:tc>
        <w:tc>
          <w:tcPr>
            <w:tcW w:w="1842" w:type="dxa"/>
          </w:tcPr>
          <w:p w14:paraId="5857263F" w14:textId="00CB2891" w:rsidR="002951F2" w:rsidRPr="00D324E6" w:rsidRDefault="002951F2" w:rsidP="00A23200">
            <w:pPr>
              <w:tabs>
                <w:tab w:val="left" w:pos="495"/>
                <w:tab w:val="left" w:pos="2552"/>
              </w:tabs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</w:tcPr>
          <w:p w14:paraId="5286DD66" w14:textId="77777777" w:rsidR="002951F2" w:rsidRPr="00D324E6" w:rsidRDefault="002951F2" w:rsidP="00A23200">
            <w:pPr>
              <w:tabs>
                <w:tab w:val="left" w:pos="495"/>
                <w:tab w:val="left" w:pos="2552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951F2" w14:paraId="50BD9CA9" w14:textId="77777777" w:rsidTr="00340473">
        <w:tc>
          <w:tcPr>
            <w:tcW w:w="1555" w:type="dxa"/>
          </w:tcPr>
          <w:p w14:paraId="64CA3BF8" w14:textId="451D7E7E" w:rsidR="002951F2" w:rsidRPr="00D324E6" w:rsidRDefault="002951F2" w:rsidP="00A23200">
            <w:pPr>
              <w:tabs>
                <w:tab w:val="left" w:pos="495"/>
                <w:tab w:val="left" w:pos="2552"/>
              </w:tabs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</w:tcPr>
          <w:p w14:paraId="3D6B86A4" w14:textId="77777777" w:rsidR="002951F2" w:rsidRPr="00D324E6" w:rsidRDefault="002951F2" w:rsidP="00A23200">
            <w:pPr>
              <w:tabs>
                <w:tab w:val="left" w:pos="495"/>
                <w:tab w:val="left" w:pos="2552"/>
              </w:tabs>
              <w:rPr>
                <w:rFonts w:eastAsia="Times New Roman" w:cs="Times New Roman"/>
                <w:szCs w:val="24"/>
              </w:rPr>
            </w:pPr>
          </w:p>
        </w:tc>
        <w:tc>
          <w:tcPr>
            <w:tcW w:w="1843" w:type="dxa"/>
          </w:tcPr>
          <w:p w14:paraId="61190A7B" w14:textId="77777777" w:rsidR="002951F2" w:rsidRPr="00D324E6" w:rsidRDefault="002951F2" w:rsidP="00A23200">
            <w:pPr>
              <w:tabs>
                <w:tab w:val="left" w:pos="495"/>
                <w:tab w:val="left" w:pos="2552"/>
              </w:tabs>
              <w:rPr>
                <w:rFonts w:eastAsia="Times New Roman" w:cs="Times New Roman"/>
                <w:szCs w:val="24"/>
              </w:rPr>
            </w:pPr>
          </w:p>
        </w:tc>
        <w:tc>
          <w:tcPr>
            <w:tcW w:w="1842" w:type="dxa"/>
          </w:tcPr>
          <w:p w14:paraId="18B406C6" w14:textId="77777777" w:rsidR="002951F2" w:rsidRPr="00D324E6" w:rsidRDefault="002951F2" w:rsidP="00A23200">
            <w:pPr>
              <w:tabs>
                <w:tab w:val="left" w:pos="495"/>
                <w:tab w:val="left" w:pos="2552"/>
              </w:tabs>
              <w:rPr>
                <w:rFonts w:eastAsia="Times New Roman" w:cs="Times New Roman"/>
                <w:szCs w:val="24"/>
              </w:rPr>
            </w:pPr>
          </w:p>
        </w:tc>
        <w:tc>
          <w:tcPr>
            <w:tcW w:w="1701" w:type="dxa"/>
          </w:tcPr>
          <w:p w14:paraId="0CE88EDE" w14:textId="77777777" w:rsidR="002951F2" w:rsidRPr="00D324E6" w:rsidRDefault="002951F2" w:rsidP="00A23200">
            <w:pPr>
              <w:tabs>
                <w:tab w:val="left" w:pos="495"/>
                <w:tab w:val="left" w:pos="2552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951F2" w14:paraId="0A39C11E" w14:textId="77777777" w:rsidTr="00340473">
        <w:tc>
          <w:tcPr>
            <w:tcW w:w="1555" w:type="dxa"/>
          </w:tcPr>
          <w:p w14:paraId="152FDA36" w14:textId="746653A4" w:rsidR="002951F2" w:rsidRDefault="002951F2" w:rsidP="00A23200">
            <w:pPr>
              <w:tabs>
                <w:tab w:val="left" w:pos="495"/>
                <w:tab w:val="left" w:pos="2552"/>
              </w:tabs>
              <w:rPr>
                <w:rFonts w:eastAsia="Times New Roman" w:cs="Times New Roman"/>
              </w:rPr>
            </w:pPr>
          </w:p>
        </w:tc>
        <w:tc>
          <w:tcPr>
            <w:tcW w:w="1559" w:type="dxa"/>
          </w:tcPr>
          <w:p w14:paraId="67D302C9" w14:textId="77777777" w:rsidR="002951F2" w:rsidRDefault="002951F2" w:rsidP="00A23200">
            <w:pPr>
              <w:tabs>
                <w:tab w:val="left" w:pos="495"/>
                <w:tab w:val="left" w:pos="2552"/>
              </w:tabs>
              <w:rPr>
                <w:rFonts w:eastAsia="Times New Roman" w:cs="Times New Roman"/>
              </w:rPr>
            </w:pPr>
          </w:p>
        </w:tc>
        <w:tc>
          <w:tcPr>
            <w:tcW w:w="1843" w:type="dxa"/>
          </w:tcPr>
          <w:p w14:paraId="251EC990" w14:textId="77777777" w:rsidR="002951F2" w:rsidRDefault="002951F2" w:rsidP="00A23200">
            <w:pPr>
              <w:tabs>
                <w:tab w:val="left" w:pos="495"/>
                <w:tab w:val="left" w:pos="2552"/>
              </w:tabs>
              <w:rPr>
                <w:rFonts w:eastAsia="Times New Roman" w:cs="Times New Roman"/>
              </w:rPr>
            </w:pPr>
          </w:p>
        </w:tc>
        <w:tc>
          <w:tcPr>
            <w:tcW w:w="1842" w:type="dxa"/>
          </w:tcPr>
          <w:p w14:paraId="29276C69" w14:textId="77777777" w:rsidR="002951F2" w:rsidRDefault="002951F2" w:rsidP="00A23200">
            <w:pPr>
              <w:tabs>
                <w:tab w:val="left" w:pos="495"/>
                <w:tab w:val="left" w:pos="2552"/>
              </w:tabs>
              <w:rPr>
                <w:rFonts w:eastAsia="Times New Roman" w:cs="Times New Roman"/>
              </w:rPr>
            </w:pPr>
          </w:p>
        </w:tc>
        <w:tc>
          <w:tcPr>
            <w:tcW w:w="1701" w:type="dxa"/>
          </w:tcPr>
          <w:p w14:paraId="2E298756" w14:textId="6B687BD7" w:rsidR="002951F2" w:rsidRDefault="002951F2" w:rsidP="007D1573">
            <w:pPr>
              <w:tabs>
                <w:tab w:val="left" w:pos="495"/>
                <w:tab w:val="left" w:pos="2552"/>
              </w:tabs>
              <w:jc w:val="righ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".</w:t>
            </w:r>
          </w:p>
        </w:tc>
      </w:tr>
    </w:tbl>
    <w:p w14:paraId="6BEBEB44" w14:textId="74DD53A1" w:rsidR="00840034" w:rsidRDefault="006A2CA6" w:rsidP="006A2CA6">
      <w:pPr>
        <w:pStyle w:val="NApunkts1"/>
        <w:keepNext/>
        <w:keepLines/>
        <w:numPr>
          <w:ilvl w:val="0"/>
          <w:numId w:val="0"/>
        </w:numPr>
        <w:tabs>
          <w:tab w:val="left" w:pos="284"/>
        </w:tabs>
      </w:pPr>
      <w:r>
        <w:t xml:space="preserve">2. </w:t>
      </w:r>
      <w:r w:rsidR="00840034">
        <w:t>Noteikumi</w:t>
      </w:r>
      <w:r w:rsidR="00840034" w:rsidRPr="00CE5C02">
        <w:t xml:space="preserve"> stājas spēkā </w:t>
      </w:r>
      <w:r w:rsidR="00583E6B" w:rsidRPr="00583E6B">
        <w:t>2026.</w:t>
      </w:r>
      <w:r w:rsidR="00BE550E">
        <w:t> </w:t>
      </w:r>
      <w:r w:rsidR="00583E6B" w:rsidRPr="00583E6B">
        <w:t>gada 5.</w:t>
      </w:r>
      <w:r w:rsidR="00BE550E">
        <w:t> </w:t>
      </w:r>
      <w:r w:rsidR="00583E6B" w:rsidRPr="00583E6B">
        <w:t>maij</w:t>
      </w:r>
      <w:r w:rsidR="00583E6B">
        <w:t>ā</w:t>
      </w:r>
      <w:r w:rsidR="00840034">
        <w:t>.</w:t>
      </w:r>
    </w:p>
    <w:p w14:paraId="54AD6DF6" w14:textId="77777777" w:rsidR="00FA055C" w:rsidRDefault="009C7FF1" w:rsidP="009C7FF1">
      <w:pPr>
        <w:pStyle w:val="NApunkts1"/>
        <w:keepNext/>
        <w:keepLines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3706"/>
      </w:tblGrid>
      <w:tr w:rsidR="00966987" w14:paraId="18B93310" w14:textId="77777777" w:rsidTr="00811BE5">
        <w:tc>
          <w:tcPr>
            <w:tcW w:w="4928" w:type="dxa"/>
            <w:vAlign w:val="bottom"/>
          </w:tcPr>
          <w:p w14:paraId="1C6063B1" w14:textId="1DF111DF" w:rsidR="00966987" w:rsidRDefault="002D7F06" w:rsidP="00FA055C">
            <w:pPr>
              <w:pStyle w:val="Bezatstarpm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9C3A684703DF48368A56ECD63B6F2797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583E6B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A87B667EBAE84208BB90C9A92B777683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38DD314D" w14:textId="42EE1EAC" w:rsidR="00966987" w:rsidRDefault="00583E6B" w:rsidP="00C523D5">
                <w:pPr>
                  <w:pStyle w:val="Bezatstarpm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</w:t>
                </w:r>
                <w:r w:rsidR="00C27D3E">
                  <w:rPr>
                    <w:rFonts w:cs="Times New Roman"/>
                  </w:rPr>
                  <w:t> </w:t>
                </w:r>
                <w:r>
                  <w:rPr>
                    <w:rFonts w:cs="Times New Roman"/>
                  </w:rPr>
                  <w:t>Kazāks</w:t>
                </w:r>
              </w:p>
            </w:tc>
          </w:sdtContent>
        </w:sdt>
      </w:tr>
    </w:tbl>
    <w:p w14:paraId="03D74933" w14:textId="77777777" w:rsidR="006D395C" w:rsidRPr="006D395C" w:rsidRDefault="006D395C" w:rsidP="00351DC3">
      <w:pPr>
        <w:jc w:val="right"/>
        <w:rPr>
          <w:rFonts w:cs="Times New Roman"/>
          <w:szCs w:val="24"/>
        </w:rPr>
      </w:pPr>
    </w:p>
    <w:sectPr w:rsidR="006D395C" w:rsidRPr="006D395C" w:rsidSect="00EA6CA5">
      <w:headerReference w:type="default" r:id="rId8"/>
      <w:headerReference w:type="first" r:id="rId9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13B0A" w14:textId="77777777" w:rsidR="00DF5DA4" w:rsidRDefault="00DF5DA4" w:rsidP="00AC4B00">
      <w:r>
        <w:separator/>
      </w:r>
    </w:p>
  </w:endnote>
  <w:endnote w:type="continuationSeparator" w:id="0">
    <w:p w14:paraId="09812381" w14:textId="77777777" w:rsidR="00DF5DA4" w:rsidRDefault="00DF5DA4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F4650" w14:textId="77777777" w:rsidR="00DF5DA4" w:rsidRDefault="00DF5DA4" w:rsidP="00AC4B00">
      <w:r>
        <w:separator/>
      </w:r>
    </w:p>
  </w:footnote>
  <w:footnote w:type="continuationSeparator" w:id="0">
    <w:p w14:paraId="338D82E3" w14:textId="77777777" w:rsidR="00DF5DA4" w:rsidRDefault="00DF5DA4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144279F0" w14:textId="77777777" w:rsidR="00CF6323" w:rsidRPr="00C13664" w:rsidRDefault="001306DB">
        <w:pPr>
          <w:pStyle w:val="Galvene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8296" w14:textId="77777777" w:rsidR="009C42A8" w:rsidRPr="009C42A8" w:rsidRDefault="00EA6CA5" w:rsidP="00AA4809">
    <w:pPr>
      <w:pStyle w:val="Galvene"/>
      <w:spacing w:before="560"/>
      <w:jc w:val="center"/>
    </w:pPr>
    <w:r>
      <w:rPr>
        <w:noProof/>
      </w:rPr>
      <w:drawing>
        <wp:inline distT="0" distB="0" distL="0" distR="0" wp14:anchorId="195D4094" wp14:editId="298336AC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9D53436" wp14:editId="7340B948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8F4DF4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702BC"/>
    <w:multiLevelType w:val="hybridMultilevel"/>
    <w:tmpl w:val="998E7D5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A36A1"/>
    <w:multiLevelType w:val="hybridMultilevel"/>
    <w:tmpl w:val="053E8582"/>
    <w:lvl w:ilvl="0" w:tplc="6DF497E2">
      <w:start w:val="1"/>
      <w:numFmt w:val="decimal"/>
      <w:lvlText w:val="%1)"/>
      <w:lvlJc w:val="left"/>
      <w:pPr>
        <w:ind w:left="1020" w:hanging="360"/>
      </w:pPr>
    </w:lvl>
    <w:lvl w:ilvl="1" w:tplc="45C29FA4">
      <w:start w:val="1"/>
      <w:numFmt w:val="decimal"/>
      <w:lvlText w:val="%2)"/>
      <w:lvlJc w:val="left"/>
      <w:pPr>
        <w:ind w:left="1020" w:hanging="360"/>
      </w:pPr>
    </w:lvl>
    <w:lvl w:ilvl="2" w:tplc="082A71B8">
      <w:start w:val="1"/>
      <w:numFmt w:val="decimal"/>
      <w:lvlText w:val="%3)"/>
      <w:lvlJc w:val="left"/>
      <w:pPr>
        <w:ind w:left="1020" w:hanging="360"/>
      </w:pPr>
    </w:lvl>
    <w:lvl w:ilvl="3" w:tplc="20304AE0">
      <w:start w:val="1"/>
      <w:numFmt w:val="decimal"/>
      <w:lvlText w:val="%4)"/>
      <w:lvlJc w:val="left"/>
      <w:pPr>
        <w:ind w:left="1020" w:hanging="360"/>
      </w:pPr>
    </w:lvl>
    <w:lvl w:ilvl="4" w:tplc="C3867BC8">
      <w:start w:val="1"/>
      <w:numFmt w:val="decimal"/>
      <w:lvlText w:val="%5)"/>
      <w:lvlJc w:val="left"/>
      <w:pPr>
        <w:ind w:left="1020" w:hanging="360"/>
      </w:pPr>
    </w:lvl>
    <w:lvl w:ilvl="5" w:tplc="3D425624">
      <w:start w:val="1"/>
      <w:numFmt w:val="decimal"/>
      <w:lvlText w:val="%6)"/>
      <w:lvlJc w:val="left"/>
      <w:pPr>
        <w:ind w:left="1020" w:hanging="360"/>
      </w:pPr>
    </w:lvl>
    <w:lvl w:ilvl="6" w:tplc="FEF0D9B0">
      <w:start w:val="1"/>
      <w:numFmt w:val="decimal"/>
      <w:lvlText w:val="%7)"/>
      <w:lvlJc w:val="left"/>
      <w:pPr>
        <w:ind w:left="1020" w:hanging="360"/>
      </w:pPr>
    </w:lvl>
    <w:lvl w:ilvl="7" w:tplc="C7024E38">
      <w:start w:val="1"/>
      <w:numFmt w:val="decimal"/>
      <w:lvlText w:val="%8)"/>
      <w:lvlJc w:val="left"/>
      <w:pPr>
        <w:ind w:left="1020" w:hanging="360"/>
      </w:pPr>
    </w:lvl>
    <w:lvl w:ilvl="8" w:tplc="1B420734">
      <w:start w:val="1"/>
      <w:numFmt w:val="decimal"/>
      <w:lvlText w:val="%9)"/>
      <w:lvlJc w:val="left"/>
      <w:pPr>
        <w:ind w:left="1020" w:hanging="360"/>
      </w:pPr>
    </w:lvl>
  </w:abstractNum>
  <w:abstractNum w:abstractNumId="2" w15:restartNumberingAfterBreak="0">
    <w:nsid w:val="21D46A8C"/>
    <w:multiLevelType w:val="hybridMultilevel"/>
    <w:tmpl w:val="E262522E"/>
    <w:lvl w:ilvl="0" w:tplc="2C762774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F4479"/>
    <w:multiLevelType w:val="hybridMultilevel"/>
    <w:tmpl w:val="95704E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B5C48"/>
    <w:multiLevelType w:val="hybridMultilevel"/>
    <w:tmpl w:val="7F820954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2E757CA"/>
    <w:multiLevelType w:val="hybridMultilevel"/>
    <w:tmpl w:val="5CC43DAC"/>
    <w:lvl w:ilvl="0" w:tplc="5374075E">
      <w:start w:val="1"/>
      <w:numFmt w:val="decimal"/>
      <w:lvlText w:val="%1)"/>
      <w:lvlJc w:val="left"/>
      <w:pPr>
        <w:ind w:left="1020" w:hanging="360"/>
      </w:pPr>
    </w:lvl>
    <w:lvl w:ilvl="1" w:tplc="1DF8102E">
      <w:start w:val="1"/>
      <w:numFmt w:val="decimal"/>
      <w:lvlText w:val="%2)"/>
      <w:lvlJc w:val="left"/>
      <w:pPr>
        <w:ind w:left="1020" w:hanging="360"/>
      </w:pPr>
    </w:lvl>
    <w:lvl w:ilvl="2" w:tplc="398AD2C8">
      <w:start w:val="1"/>
      <w:numFmt w:val="decimal"/>
      <w:lvlText w:val="%3)"/>
      <w:lvlJc w:val="left"/>
      <w:pPr>
        <w:ind w:left="1020" w:hanging="360"/>
      </w:pPr>
    </w:lvl>
    <w:lvl w:ilvl="3" w:tplc="D5D85292">
      <w:start w:val="1"/>
      <w:numFmt w:val="decimal"/>
      <w:lvlText w:val="%4)"/>
      <w:lvlJc w:val="left"/>
      <w:pPr>
        <w:ind w:left="1020" w:hanging="360"/>
      </w:pPr>
    </w:lvl>
    <w:lvl w:ilvl="4" w:tplc="1D7C5E54">
      <w:start w:val="1"/>
      <w:numFmt w:val="decimal"/>
      <w:lvlText w:val="%5)"/>
      <w:lvlJc w:val="left"/>
      <w:pPr>
        <w:ind w:left="1020" w:hanging="360"/>
      </w:pPr>
    </w:lvl>
    <w:lvl w:ilvl="5" w:tplc="2FAEA0C2">
      <w:start w:val="1"/>
      <w:numFmt w:val="decimal"/>
      <w:lvlText w:val="%6)"/>
      <w:lvlJc w:val="left"/>
      <w:pPr>
        <w:ind w:left="1020" w:hanging="360"/>
      </w:pPr>
    </w:lvl>
    <w:lvl w:ilvl="6" w:tplc="D7543848">
      <w:start w:val="1"/>
      <w:numFmt w:val="decimal"/>
      <w:lvlText w:val="%7)"/>
      <w:lvlJc w:val="left"/>
      <w:pPr>
        <w:ind w:left="1020" w:hanging="360"/>
      </w:pPr>
    </w:lvl>
    <w:lvl w:ilvl="7" w:tplc="856AA896">
      <w:start w:val="1"/>
      <w:numFmt w:val="decimal"/>
      <w:lvlText w:val="%8)"/>
      <w:lvlJc w:val="left"/>
      <w:pPr>
        <w:ind w:left="1020" w:hanging="360"/>
      </w:pPr>
    </w:lvl>
    <w:lvl w:ilvl="8" w:tplc="00F4E27E">
      <w:start w:val="1"/>
      <w:numFmt w:val="decimal"/>
      <w:lvlText w:val="%9)"/>
      <w:lvlJc w:val="left"/>
      <w:pPr>
        <w:ind w:left="1020" w:hanging="360"/>
      </w:pPr>
    </w:lvl>
  </w:abstractNum>
  <w:abstractNum w:abstractNumId="8" w15:restartNumberingAfterBreak="0">
    <w:nsid w:val="7B3B6683"/>
    <w:multiLevelType w:val="hybridMultilevel"/>
    <w:tmpl w:val="F66A05AC"/>
    <w:lvl w:ilvl="0" w:tplc="D4DA63C6">
      <w:start w:val="1"/>
      <w:numFmt w:val="decimal"/>
      <w:lvlText w:val="%1)"/>
      <w:lvlJc w:val="left"/>
      <w:pPr>
        <w:ind w:left="1020" w:hanging="360"/>
      </w:pPr>
    </w:lvl>
    <w:lvl w:ilvl="1" w:tplc="2CCE4EB0">
      <w:start w:val="1"/>
      <w:numFmt w:val="decimal"/>
      <w:lvlText w:val="%2)"/>
      <w:lvlJc w:val="left"/>
      <w:pPr>
        <w:ind w:left="1020" w:hanging="360"/>
      </w:pPr>
    </w:lvl>
    <w:lvl w:ilvl="2" w:tplc="4C002D2C">
      <w:start w:val="1"/>
      <w:numFmt w:val="decimal"/>
      <w:lvlText w:val="%3)"/>
      <w:lvlJc w:val="left"/>
      <w:pPr>
        <w:ind w:left="1020" w:hanging="360"/>
      </w:pPr>
    </w:lvl>
    <w:lvl w:ilvl="3" w:tplc="6396FA04">
      <w:start w:val="1"/>
      <w:numFmt w:val="decimal"/>
      <w:lvlText w:val="%4)"/>
      <w:lvlJc w:val="left"/>
      <w:pPr>
        <w:ind w:left="1020" w:hanging="360"/>
      </w:pPr>
    </w:lvl>
    <w:lvl w:ilvl="4" w:tplc="F0429DD4">
      <w:start w:val="1"/>
      <w:numFmt w:val="decimal"/>
      <w:lvlText w:val="%5)"/>
      <w:lvlJc w:val="left"/>
      <w:pPr>
        <w:ind w:left="1020" w:hanging="360"/>
      </w:pPr>
    </w:lvl>
    <w:lvl w:ilvl="5" w:tplc="5E740424">
      <w:start w:val="1"/>
      <w:numFmt w:val="decimal"/>
      <w:lvlText w:val="%6)"/>
      <w:lvlJc w:val="left"/>
      <w:pPr>
        <w:ind w:left="1020" w:hanging="360"/>
      </w:pPr>
    </w:lvl>
    <w:lvl w:ilvl="6" w:tplc="50E4ACBA">
      <w:start w:val="1"/>
      <w:numFmt w:val="decimal"/>
      <w:lvlText w:val="%7)"/>
      <w:lvlJc w:val="left"/>
      <w:pPr>
        <w:ind w:left="1020" w:hanging="360"/>
      </w:pPr>
    </w:lvl>
    <w:lvl w:ilvl="7" w:tplc="EB804CD4">
      <w:start w:val="1"/>
      <w:numFmt w:val="decimal"/>
      <w:lvlText w:val="%8)"/>
      <w:lvlJc w:val="left"/>
      <w:pPr>
        <w:ind w:left="1020" w:hanging="360"/>
      </w:pPr>
    </w:lvl>
    <w:lvl w:ilvl="8" w:tplc="C97E72F6">
      <w:start w:val="1"/>
      <w:numFmt w:val="decimal"/>
      <w:lvlText w:val="%9)"/>
      <w:lvlJc w:val="left"/>
      <w:pPr>
        <w:ind w:left="1020" w:hanging="360"/>
      </w:pPr>
    </w:lvl>
  </w:abstractNum>
  <w:num w:numId="1" w16cid:durableId="452135360">
    <w:abstractNumId w:val="5"/>
  </w:num>
  <w:num w:numId="2" w16cid:durableId="765492621">
    <w:abstractNumId w:val="6"/>
  </w:num>
  <w:num w:numId="3" w16cid:durableId="6568832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40811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72059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70930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9830358">
    <w:abstractNumId w:val="2"/>
  </w:num>
  <w:num w:numId="8" w16cid:durableId="947464449">
    <w:abstractNumId w:val="3"/>
  </w:num>
  <w:num w:numId="9" w16cid:durableId="1744721577">
    <w:abstractNumId w:val="0"/>
  </w:num>
  <w:num w:numId="10" w16cid:durableId="1428623211">
    <w:abstractNumId w:val="7"/>
  </w:num>
  <w:num w:numId="11" w16cid:durableId="1725058891">
    <w:abstractNumId w:val="1"/>
  </w:num>
  <w:num w:numId="12" w16cid:durableId="1508404927">
    <w:abstractNumId w:val="8"/>
  </w:num>
  <w:num w:numId="13" w16cid:durableId="9510150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776"/>
    <w:rsid w:val="00001229"/>
    <w:rsid w:val="00003926"/>
    <w:rsid w:val="00017BC3"/>
    <w:rsid w:val="00017C12"/>
    <w:rsid w:val="000239BA"/>
    <w:rsid w:val="00032F04"/>
    <w:rsid w:val="00051A27"/>
    <w:rsid w:val="00057385"/>
    <w:rsid w:val="00060D2F"/>
    <w:rsid w:val="000714E6"/>
    <w:rsid w:val="00081D7E"/>
    <w:rsid w:val="000973A6"/>
    <w:rsid w:val="000B3673"/>
    <w:rsid w:val="000B41DB"/>
    <w:rsid w:val="000B4D02"/>
    <w:rsid w:val="000C6D13"/>
    <w:rsid w:val="000D18A5"/>
    <w:rsid w:val="000D41D5"/>
    <w:rsid w:val="000D5637"/>
    <w:rsid w:val="000E23A0"/>
    <w:rsid w:val="000E4379"/>
    <w:rsid w:val="000F000D"/>
    <w:rsid w:val="001026BB"/>
    <w:rsid w:val="00123001"/>
    <w:rsid w:val="00125054"/>
    <w:rsid w:val="001306DB"/>
    <w:rsid w:val="00142533"/>
    <w:rsid w:val="00142656"/>
    <w:rsid w:val="00145D4F"/>
    <w:rsid w:val="00151E1B"/>
    <w:rsid w:val="001751AB"/>
    <w:rsid w:val="00194248"/>
    <w:rsid w:val="0019595C"/>
    <w:rsid w:val="00196F26"/>
    <w:rsid w:val="0019721E"/>
    <w:rsid w:val="001A36DC"/>
    <w:rsid w:val="001B1D78"/>
    <w:rsid w:val="001C0563"/>
    <w:rsid w:val="001E4A06"/>
    <w:rsid w:val="001F51BD"/>
    <w:rsid w:val="002016F8"/>
    <w:rsid w:val="00215938"/>
    <w:rsid w:val="00216AAD"/>
    <w:rsid w:val="002220E9"/>
    <w:rsid w:val="0023463E"/>
    <w:rsid w:val="002515F1"/>
    <w:rsid w:val="002528E9"/>
    <w:rsid w:val="002573A6"/>
    <w:rsid w:val="00265AFF"/>
    <w:rsid w:val="00266408"/>
    <w:rsid w:val="0026765A"/>
    <w:rsid w:val="002728B2"/>
    <w:rsid w:val="00276662"/>
    <w:rsid w:val="00282A24"/>
    <w:rsid w:val="00290997"/>
    <w:rsid w:val="00292966"/>
    <w:rsid w:val="00294F01"/>
    <w:rsid w:val="002951F2"/>
    <w:rsid w:val="002A617A"/>
    <w:rsid w:val="002A6B8F"/>
    <w:rsid w:val="002C08EB"/>
    <w:rsid w:val="002C6FD2"/>
    <w:rsid w:val="002D2662"/>
    <w:rsid w:val="002D7F06"/>
    <w:rsid w:val="002F6068"/>
    <w:rsid w:val="00301089"/>
    <w:rsid w:val="0030305C"/>
    <w:rsid w:val="0030569B"/>
    <w:rsid w:val="0032610E"/>
    <w:rsid w:val="00330899"/>
    <w:rsid w:val="00333D26"/>
    <w:rsid w:val="00334BEC"/>
    <w:rsid w:val="00340473"/>
    <w:rsid w:val="00343E4F"/>
    <w:rsid w:val="00351DC3"/>
    <w:rsid w:val="00352349"/>
    <w:rsid w:val="00362CBA"/>
    <w:rsid w:val="00364AF7"/>
    <w:rsid w:val="00365CD6"/>
    <w:rsid w:val="00366379"/>
    <w:rsid w:val="00366689"/>
    <w:rsid w:val="00373960"/>
    <w:rsid w:val="00373AEA"/>
    <w:rsid w:val="003842A9"/>
    <w:rsid w:val="00385699"/>
    <w:rsid w:val="003B040F"/>
    <w:rsid w:val="003B122C"/>
    <w:rsid w:val="003C0F99"/>
    <w:rsid w:val="003C1EF2"/>
    <w:rsid w:val="003E088C"/>
    <w:rsid w:val="003E0FBE"/>
    <w:rsid w:val="003E1E41"/>
    <w:rsid w:val="003E3B26"/>
    <w:rsid w:val="003E46F5"/>
    <w:rsid w:val="003E47EE"/>
    <w:rsid w:val="003F0E14"/>
    <w:rsid w:val="003F75D6"/>
    <w:rsid w:val="00401390"/>
    <w:rsid w:val="00402B09"/>
    <w:rsid w:val="00403FF6"/>
    <w:rsid w:val="00405DF6"/>
    <w:rsid w:val="004068E1"/>
    <w:rsid w:val="004239C6"/>
    <w:rsid w:val="0043013F"/>
    <w:rsid w:val="00431CF3"/>
    <w:rsid w:val="00440CAF"/>
    <w:rsid w:val="00441174"/>
    <w:rsid w:val="00463E5D"/>
    <w:rsid w:val="00470B6A"/>
    <w:rsid w:val="0047697D"/>
    <w:rsid w:val="0047769A"/>
    <w:rsid w:val="00491443"/>
    <w:rsid w:val="0049232C"/>
    <w:rsid w:val="004A63EE"/>
    <w:rsid w:val="004B092F"/>
    <w:rsid w:val="004D2BF3"/>
    <w:rsid w:val="004D58FF"/>
    <w:rsid w:val="004E3633"/>
    <w:rsid w:val="004F6D30"/>
    <w:rsid w:val="0051668E"/>
    <w:rsid w:val="0052075B"/>
    <w:rsid w:val="005224A3"/>
    <w:rsid w:val="00535B61"/>
    <w:rsid w:val="00553206"/>
    <w:rsid w:val="00565D76"/>
    <w:rsid w:val="005778F7"/>
    <w:rsid w:val="00583E6B"/>
    <w:rsid w:val="005878E1"/>
    <w:rsid w:val="0059050C"/>
    <w:rsid w:val="005A22DF"/>
    <w:rsid w:val="005A39F7"/>
    <w:rsid w:val="005A44F4"/>
    <w:rsid w:val="005A78C2"/>
    <w:rsid w:val="005B116D"/>
    <w:rsid w:val="005C43B0"/>
    <w:rsid w:val="005C4F9F"/>
    <w:rsid w:val="005E582F"/>
    <w:rsid w:val="005E61D6"/>
    <w:rsid w:val="005E7990"/>
    <w:rsid w:val="005F62A8"/>
    <w:rsid w:val="005F65BC"/>
    <w:rsid w:val="00617CE9"/>
    <w:rsid w:val="00621950"/>
    <w:rsid w:val="00626D42"/>
    <w:rsid w:val="006536AB"/>
    <w:rsid w:val="00660FCA"/>
    <w:rsid w:val="00671C3D"/>
    <w:rsid w:val="00690BD3"/>
    <w:rsid w:val="006A02A3"/>
    <w:rsid w:val="006A2CA6"/>
    <w:rsid w:val="006A70E0"/>
    <w:rsid w:val="006B365D"/>
    <w:rsid w:val="006C706C"/>
    <w:rsid w:val="006D395C"/>
    <w:rsid w:val="006D3D18"/>
    <w:rsid w:val="006E1000"/>
    <w:rsid w:val="006E4D01"/>
    <w:rsid w:val="006E6DD0"/>
    <w:rsid w:val="006F5854"/>
    <w:rsid w:val="00701CF7"/>
    <w:rsid w:val="00704600"/>
    <w:rsid w:val="00733D91"/>
    <w:rsid w:val="007372B3"/>
    <w:rsid w:val="00746FE1"/>
    <w:rsid w:val="00750240"/>
    <w:rsid w:val="00754B84"/>
    <w:rsid w:val="007577AE"/>
    <w:rsid w:val="007616A1"/>
    <w:rsid w:val="00771CB0"/>
    <w:rsid w:val="0077573E"/>
    <w:rsid w:val="00783943"/>
    <w:rsid w:val="00784DCB"/>
    <w:rsid w:val="00784F5A"/>
    <w:rsid w:val="0079205D"/>
    <w:rsid w:val="007A05A7"/>
    <w:rsid w:val="007A4159"/>
    <w:rsid w:val="007B36E2"/>
    <w:rsid w:val="007D1573"/>
    <w:rsid w:val="007E3840"/>
    <w:rsid w:val="007E7FB3"/>
    <w:rsid w:val="007F2179"/>
    <w:rsid w:val="007F4A16"/>
    <w:rsid w:val="007F4B1A"/>
    <w:rsid w:val="007F51AD"/>
    <w:rsid w:val="00803C74"/>
    <w:rsid w:val="008047EC"/>
    <w:rsid w:val="00811BE5"/>
    <w:rsid w:val="0083221C"/>
    <w:rsid w:val="00834230"/>
    <w:rsid w:val="00836F06"/>
    <w:rsid w:val="00840034"/>
    <w:rsid w:val="0084631E"/>
    <w:rsid w:val="00852ECB"/>
    <w:rsid w:val="008548A6"/>
    <w:rsid w:val="008575CE"/>
    <w:rsid w:val="0086499F"/>
    <w:rsid w:val="0086737E"/>
    <w:rsid w:val="008738FB"/>
    <w:rsid w:val="008779CF"/>
    <w:rsid w:val="00890D0E"/>
    <w:rsid w:val="008A529A"/>
    <w:rsid w:val="008A6AB7"/>
    <w:rsid w:val="008D1286"/>
    <w:rsid w:val="008D1385"/>
    <w:rsid w:val="008D3F11"/>
    <w:rsid w:val="008E1D93"/>
    <w:rsid w:val="008F23E9"/>
    <w:rsid w:val="008F3272"/>
    <w:rsid w:val="009129E8"/>
    <w:rsid w:val="00914E2B"/>
    <w:rsid w:val="00921284"/>
    <w:rsid w:val="00926D2C"/>
    <w:rsid w:val="00932794"/>
    <w:rsid w:val="00934ACC"/>
    <w:rsid w:val="00937AA2"/>
    <w:rsid w:val="009400BA"/>
    <w:rsid w:val="00944EE2"/>
    <w:rsid w:val="009539DF"/>
    <w:rsid w:val="00960648"/>
    <w:rsid w:val="00962F4A"/>
    <w:rsid w:val="009630CB"/>
    <w:rsid w:val="00966987"/>
    <w:rsid w:val="00966FB8"/>
    <w:rsid w:val="00985755"/>
    <w:rsid w:val="00991D6F"/>
    <w:rsid w:val="00994C16"/>
    <w:rsid w:val="009A0199"/>
    <w:rsid w:val="009A43CE"/>
    <w:rsid w:val="009A5519"/>
    <w:rsid w:val="009B042A"/>
    <w:rsid w:val="009B7B30"/>
    <w:rsid w:val="009C42A8"/>
    <w:rsid w:val="009C7FF1"/>
    <w:rsid w:val="009E0DC1"/>
    <w:rsid w:val="009E1B25"/>
    <w:rsid w:val="009F2C75"/>
    <w:rsid w:val="00A037D6"/>
    <w:rsid w:val="00A24CF1"/>
    <w:rsid w:val="00A35387"/>
    <w:rsid w:val="00A35718"/>
    <w:rsid w:val="00A44FD5"/>
    <w:rsid w:val="00A457E8"/>
    <w:rsid w:val="00A45CCD"/>
    <w:rsid w:val="00A56918"/>
    <w:rsid w:val="00A57663"/>
    <w:rsid w:val="00A64981"/>
    <w:rsid w:val="00A72A98"/>
    <w:rsid w:val="00A8178F"/>
    <w:rsid w:val="00AA1C50"/>
    <w:rsid w:val="00AA4809"/>
    <w:rsid w:val="00AA7166"/>
    <w:rsid w:val="00AB0BEE"/>
    <w:rsid w:val="00AB1D6D"/>
    <w:rsid w:val="00AC4B00"/>
    <w:rsid w:val="00AD65E6"/>
    <w:rsid w:val="00AD660A"/>
    <w:rsid w:val="00AF06D9"/>
    <w:rsid w:val="00AF122D"/>
    <w:rsid w:val="00AF236D"/>
    <w:rsid w:val="00B22E69"/>
    <w:rsid w:val="00B25961"/>
    <w:rsid w:val="00B27DE7"/>
    <w:rsid w:val="00B31CE7"/>
    <w:rsid w:val="00B36481"/>
    <w:rsid w:val="00B37256"/>
    <w:rsid w:val="00B400EE"/>
    <w:rsid w:val="00B42744"/>
    <w:rsid w:val="00B60621"/>
    <w:rsid w:val="00B62B07"/>
    <w:rsid w:val="00B8460C"/>
    <w:rsid w:val="00B85E98"/>
    <w:rsid w:val="00B86115"/>
    <w:rsid w:val="00BA23C0"/>
    <w:rsid w:val="00BB311D"/>
    <w:rsid w:val="00BB3763"/>
    <w:rsid w:val="00BB633A"/>
    <w:rsid w:val="00BB7B41"/>
    <w:rsid w:val="00BD0D4D"/>
    <w:rsid w:val="00BD6B35"/>
    <w:rsid w:val="00BE550E"/>
    <w:rsid w:val="00BF0E8D"/>
    <w:rsid w:val="00BF41BD"/>
    <w:rsid w:val="00C13664"/>
    <w:rsid w:val="00C2284A"/>
    <w:rsid w:val="00C23D14"/>
    <w:rsid w:val="00C26F5F"/>
    <w:rsid w:val="00C27D3E"/>
    <w:rsid w:val="00C378F8"/>
    <w:rsid w:val="00C443AC"/>
    <w:rsid w:val="00C523D5"/>
    <w:rsid w:val="00C5320F"/>
    <w:rsid w:val="00C53A67"/>
    <w:rsid w:val="00C54D54"/>
    <w:rsid w:val="00C5530F"/>
    <w:rsid w:val="00C66E83"/>
    <w:rsid w:val="00C73633"/>
    <w:rsid w:val="00C86723"/>
    <w:rsid w:val="00C902AC"/>
    <w:rsid w:val="00C94040"/>
    <w:rsid w:val="00CA78AB"/>
    <w:rsid w:val="00CB1AA3"/>
    <w:rsid w:val="00CB559F"/>
    <w:rsid w:val="00CC18A1"/>
    <w:rsid w:val="00CC367A"/>
    <w:rsid w:val="00CD36ED"/>
    <w:rsid w:val="00CD3BD9"/>
    <w:rsid w:val="00CF43D0"/>
    <w:rsid w:val="00CF5B9F"/>
    <w:rsid w:val="00CF6323"/>
    <w:rsid w:val="00CF7AE3"/>
    <w:rsid w:val="00D00806"/>
    <w:rsid w:val="00D02919"/>
    <w:rsid w:val="00D07390"/>
    <w:rsid w:val="00D1410C"/>
    <w:rsid w:val="00D26119"/>
    <w:rsid w:val="00D317A9"/>
    <w:rsid w:val="00D324E6"/>
    <w:rsid w:val="00D32A80"/>
    <w:rsid w:val="00D4242A"/>
    <w:rsid w:val="00D615D6"/>
    <w:rsid w:val="00D67DE5"/>
    <w:rsid w:val="00D70798"/>
    <w:rsid w:val="00D75D95"/>
    <w:rsid w:val="00D813C7"/>
    <w:rsid w:val="00D84D5F"/>
    <w:rsid w:val="00DA2718"/>
    <w:rsid w:val="00DB385B"/>
    <w:rsid w:val="00DB66D4"/>
    <w:rsid w:val="00DB784C"/>
    <w:rsid w:val="00DD3C90"/>
    <w:rsid w:val="00DD634D"/>
    <w:rsid w:val="00DE1F09"/>
    <w:rsid w:val="00DE3861"/>
    <w:rsid w:val="00DE5516"/>
    <w:rsid w:val="00DE671B"/>
    <w:rsid w:val="00DF5DA4"/>
    <w:rsid w:val="00DF68F9"/>
    <w:rsid w:val="00DF7EDC"/>
    <w:rsid w:val="00E06201"/>
    <w:rsid w:val="00E3140C"/>
    <w:rsid w:val="00E36793"/>
    <w:rsid w:val="00E3696A"/>
    <w:rsid w:val="00E61D8B"/>
    <w:rsid w:val="00E648C2"/>
    <w:rsid w:val="00E6791C"/>
    <w:rsid w:val="00E70723"/>
    <w:rsid w:val="00E73109"/>
    <w:rsid w:val="00E76F9E"/>
    <w:rsid w:val="00E818D0"/>
    <w:rsid w:val="00E853DA"/>
    <w:rsid w:val="00EA659E"/>
    <w:rsid w:val="00EA6CA5"/>
    <w:rsid w:val="00EB16E3"/>
    <w:rsid w:val="00EB1A49"/>
    <w:rsid w:val="00EC1D6E"/>
    <w:rsid w:val="00EC72E0"/>
    <w:rsid w:val="00ED3C81"/>
    <w:rsid w:val="00ED77C1"/>
    <w:rsid w:val="00EE6897"/>
    <w:rsid w:val="00EE6F7A"/>
    <w:rsid w:val="00EF6956"/>
    <w:rsid w:val="00EF6EDD"/>
    <w:rsid w:val="00F018B2"/>
    <w:rsid w:val="00F10222"/>
    <w:rsid w:val="00F1192F"/>
    <w:rsid w:val="00F13DD7"/>
    <w:rsid w:val="00F15776"/>
    <w:rsid w:val="00F15FC7"/>
    <w:rsid w:val="00F306D8"/>
    <w:rsid w:val="00F30773"/>
    <w:rsid w:val="00F30F87"/>
    <w:rsid w:val="00F3140E"/>
    <w:rsid w:val="00F34186"/>
    <w:rsid w:val="00F3441F"/>
    <w:rsid w:val="00F51202"/>
    <w:rsid w:val="00F545E3"/>
    <w:rsid w:val="00F5647B"/>
    <w:rsid w:val="00F577A7"/>
    <w:rsid w:val="00F639B6"/>
    <w:rsid w:val="00F72BF5"/>
    <w:rsid w:val="00F75A2C"/>
    <w:rsid w:val="00F8030A"/>
    <w:rsid w:val="00F84CD0"/>
    <w:rsid w:val="00F8643C"/>
    <w:rsid w:val="00F91ECF"/>
    <w:rsid w:val="00FA055C"/>
    <w:rsid w:val="00FA32EC"/>
    <w:rsid w:val="00FA7AE0"/>
    <w:rsid w:val="00FB1572"/>
    <w:rsid w:val="00FD37FA"/>
    <w:rsid w:val="00FD4D34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32FFFF"/>
  <w15:docId w15:val="{3A361A61-C9FC-4473-95D9-ACD9A8447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AC4B00"/>
  </w:style>
  <w:style w:type="paragraph" w:styleId="Kjene">
    <w:name w:val="footer"/>
    <w:basedOn w:val="Parasts"/>
    <w:link w:val="KjeneRakstz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AC4B00"/>
  </w:style>
  <w:style w:type="paragraph" w:styleId="Balonteksts">
    <w:name w:val="Balloon Text"/>
    <w:basedOn w:val="Parasts"/>
    <w:link w:val="BalontekstsRakstz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Vietturateksts">
    <w:name w:val="Placeholder Text"/>
    <w:basedOn w:val="Noklusjumarindkopasfonts"/>
    <w:uiPriority w:val="99"/>
    <w:semiHidden/>
    <w:rsid w:val="009C42A8"/>
    <w:rPr>
      <w:color w:val="808080"/>
    </w:rPr>
  </w:style>
  <w:style w:type="table" w:styleId="Reatabula">
    <w:name w:val="Table Grid"/>
    <w:basedOn w:val="Parastatabula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Parasts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Noklusjumarindkopasfonts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Parasts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Parasts"/>
    <w:link w:val="NApunkts1Rakstz"/>
    <w:qFormat/>
    <w:rsid w:val="0086737E"/>
    <w:pPr>
      <w:numPr>
        <w:numId w:val="2"/>
      </w:numPr>
      <w:spacing w:before="240"/>
      <w:ind w:left="0" w:firstLine="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Parasts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Noklusjumarindkopasfonts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Parasts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Parasts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Parasts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Parasts"/>
    <w:next w:val="NApunkts1"/>
    <w:autoRedefine/>
    <w:qFormat/>
    <w:rsid w:val="00ED77C1"/>
    <w:pPr>
      <w:numPr>
        <w:numId w:val="7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styleId="Bezatstarpm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character" w:styleId="Komentraatsauce">
    <w:name w:val="annotation reference"/>
    <w:basedOn w:val="Noklusjumarindkopasfonts"/>
    <w:uiPriority w:val="99"/>
    <w:semiHidden/>
    <w:unhideWhenUsed/>
    <w:rsid w:val="00F577A7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F577A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F577A7"/>
    <w:rPr>
      <w:rFonts w:ascii="Times New Roman" w:hAnsi="Times New Roman"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577A7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577A7"/>
    <w:rPr>
      <w:rFonts w:ascii="Times New Roman" w:hAnsi="Times New Roman"/>
      <w:b/>
      <w:bCs/>
      <w:sz w:val="20"/>
      <w:szCs w:val="20"/>
    </w:rPr>
  </w:style>
  <w:style w:type="character" w:styleId="Hipersaite">
    <w:name w:val="Hyperlink"/>
    <w:basedOn w:val="Noklusjumarindkopasfonts"/>
    <w:uiPriority w:val="99"/>
    <w:unhideWhenUsed/>
    <w:rsid w:val="00292966"/>
    <w:rPr>
      <w:color w:val="0000FF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292966"/>
    <w:rPr>
      <w:color w:val="605E5C"/>
      <w:shd w:val="clear" w:color="auto" w:fill="E1DFDD"/>
    </w:rPr>
  </w:style>
  <w:style w:type="paragraph" w:styleId="Prskatjums">
    <w:name w:val="Revision"/>
    <w:hidden/>
    <w:uiPriority w:val="99"/>
    <w:semiHidden/>
    <w:rsid w:val="00AD660A"/>
    <w:pPr>
      <w:spacing w:after="0" w:line="240" w:lineRule="auto"/>
    </w:pPr>
    <w:rPr>
      <w:rFonts w:ascii="Times New Roman" w:hAnsi="Times New Roman"/>
      <w:sz w:val="24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E6F7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Normat&#299;vie%20akti%20(&#257;r&#275;jie)\Arejais_NA_isais_E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9CF08488E2447948377AF3F5FC7364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28997C95-2E4E-4A06-B3B6-20C7E53E9523}"/>
      </w:docPartPr>
      <w:docPartBody>
        <w:p w:rsidR="009C2461" w:rsidRDefault="00A70339" w:rsidP="00A70339">
          <w:pPr>
            <w:pStyle w:val="19CF08488E2447948377AF3F5FC736442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5A86022EFBF642D6B40006879FB1567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974C2B85-24BC-40B3-894B-4E0E862B9209}"/>
      </w:docPartPr>
      <w:docPartBody>
        <w:p w:rsidR="009C2461" w:rsidRDefault="00A70339" w:rsidP="00A70339">
          <w:pPr>
            <w:pStyle w:val="5A86022EFBF642D6B40006879FB156742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82D7DB4139E54A6DAE7D3822AFF8AE7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154FA9F-1A1F-493F-906E-4DACEDF4C176}"/>
      </w:docPartPr>
      <w:docPartBody>
        <w:p w:rsidR="009C2461" w:rsidRDefault="00A70339">
          <w:pPr>
            <w:pStyle w:val="82D7DB4139E54A6DAE7D3822AFF8AE71"/>
          </w:pPr>
          <w:r>
            <w:t xml:space="preserve">Noteikumi </w:t>
          </w:r>
        </w:p>
      </w:docPartBody>
    </w:docPart>
    <w:docPart>
      <w:docPartPr>
        <w:name w:val="10D8254170B34FBEADFEDD3CDA36617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4402D0E-B527-4CBA-95D2-F539F6105F4A}"/>
      </w:docPartPr>
      <w:docPartBody>
        <w:p w:rsidR="009C2461" w:rsidRDefault="00A70339">
          <w:pPr>
            <w:pStyle w:val="10D8254170B34FBEADFEDD3CDA366175"/>
          </w:pPr>
          <w:r>
            <w:t xml:space="preserve">Nr. </w:t>
          </w:r>
        </w:p>
      </w:docPartBody>
    </w:docPart>
    <w:docPart>
      <w:docPartPr>
        <w:name w:val="33DBFF68B1554FA396F6D8CF2BF0ADC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E37AA0D-64B3-4665-A15D-C7CF694F587F}"/>
      </w:docPartPr>
      <w:docPartBody>
        <w:p w:rsidR="009C2461" w:rsidRDefault="00A70339">
          <w:pPr>
            <w:pStyle w:val="33DBFF68B1554FA396F6D8CF2BF0ADC3"/>
          </w:pPr>
          <w:r>
            <w:t>_____</w:t>
          </w:r>
        </w:p>
      </w:docPartBody>
    </w:docPart>
    <w:docPart>
      <w:docPartPr>
        <w:name w:val="8E67EADAD19B40799DAC8A9D94EEB3A7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0863DE3-ED79-4D99-B825-6FDCC104064E}"/>
      </w:docPartPr>
      <w:docPartBody>
        <w:p w:rsidR="009C2461" w:rsidRDefault="00A70339" w:rsidP="00A70339">
          <w:pPr>
            <w:pStyle w:val="8E67EADAD19B40799DAC8A9D94EEB3A72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6B886FC3A90545C897A298EB8381CF4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545E2C7-E711-4412-B9E2-DFB5D501A7BA}"/>
      </w:docPartPr>
      <w:docPartBody>
        <w:p w:rsidR="009C2461" w:rsidRDefault="009C2461">
          <w:pPr>
            <w:pStyle w:val="6B886FC3A90545C897A298EB8381CF4F"/>
          </w:pPr>
          <w:r w:rsidRPr="00F5647B">
            <w:rPr>
              <w:rStyle w:val="Vietturateksts"/>
              <w:b/>
            </w:rPr>
            <w:t>[Nosaukums]</w:t>
          </w:r>
        </w:p>
      </w:docPartBody>
    </w:docPart>
    <w:docPart>
      <w:docPartPr>
        <w:name w:val="3CB30957E025482596E953507166F84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715A0F28-A056-43F1-AE2A-21DD8A76A443}"/>
      </w:docPartPr>
      <w:docPartBody>
        <w:p w:rsidR="009C2461" w:rsidRDefault="00A70339" w:rsidP="00A70339">
          <w:pPr>
            <w:pStyle w:val="3CB30957E025482596E953507166F84C2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09BC5DF3A3214FA78A40B16B0B0E6B4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B580FBE-9038-4187-809D-33645A036646}"/>
      </w:docPartPr>
      <w:docPartBody>
        <w:p w:rsidR="009C2461" w:rsidRDefault="00A70339" w:rsidP="00A70339">
          <w:pPr>
            <w:pStyle w:val="09BC5DF3A3214FA78A40B16B0B0E6B422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D0FA97C4DFDB4958AC10A31AD79BAECA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5D4CFC25-1FCD-4FE9-8E7A-AA343B14E4B4}"/>
      </w:docPartPr>
      <w:docPartBody>
        <w:p w:rsidR="009C2461" w:rsidRDefault="009C2461">
          <w:pPr>
            <w:pStyle w:val="D0FA97C4DFDB4958AC10A31AD79BAECA"/>
          </w:pPr>
          <w:r w:rsidRPr="00301089">
            <w:rPr>
              <w:rStyle w:val="Vietturateksts"/>
            </w:rPr>
            <w:t>[likuma]</w:t>
          </w:r>
        </w:p>
      </w:docPartBody>
    </w:docPart>
    <w:docPart>
      <w:docPartPr>
        <w:name w:val="5BEB56858D80450AAC92898D8F16004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4A0A0F6-95A5-4146-9742-75A3D6009922}"/>
      </w:docPartPr>
      <w:docPartBody>
        <w:p w:rsidR="009C2461" w:rsidRDefault="009C2461">
          <w:pPr>
            <w:pStyle w:val="5BEB56858D80450AAC92898D8F160042"/>
          </w:pPr>
          <w:r w:rsidRPr="007F4A16">
            <w:rPr>
              <w:rStyle w:val="Vietturateksts"/>
              <w:color w:val="808080" w:themeColor="background1" w:themeShade="80"/>
            </w:rPr>
            <w:t>[nr.]</w:t>
          </w:r>
        </w:p>
      </w:docPartBody>
    </w:docPart>
    <w:docPart>
      <w:docPartPr>
        <w:name w:val="F40C4574428A471B9E0DACA81085771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5CBECC89-D119-4C37-831E-CFC2F687C002}"/>
      </w:docPartPr>
      <w:docPartBody>
        <w:p w:rsidR="009C2461" w:rsidRDefault="00A70339" w:rsidP="00A70339">
          <w:pPr>
            <w:pStyle w:val="F40C4574428A471B9E0DACA8108577102"/>
          </w:pPr>
          <w:r w:rsidRPr="005E7990">
            <w:rPr>
              <w:rFonts w:cs="Times New Roman"/>
              <w:szCs w:val="24"/>
            </w:rPr>
            <w:t>.</w:t>
          </w:r>
          <w:r>
            <w:rPr>
              <w:rFonts w:cs="Times New Roman"/>
              <w:szCs w:val="24"/>
            </w:rPr>
            <w:t> </w:t>
          </w:r>
          <w:r w:rsidRPr="005E7990">
            <w:rPr>
              <w:rFonts w:cs="Times New Roman"/>
              <w:szCs w:val="24"/>
            </w:rPr>
            <w:t>panta</w:t>
          </w:r>
        </w:p>
      </w:docPartBody>
    </w:docPart>
    <w:docPart>
      <w:docPartPr>
        <w:name w:val="8A0A83A3C4094961ABCABA472F81C897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278CF4E-5DFE-4145-ADB9-D1F1A0BF4D93}"/>
      </w:docPartPr>
      <w:docPartBody>
        <w:p w:rsidR="009C2461" w:rsidRDefault="009C2461">
          <w:pPr>
            <w:pStyle w:val="8A0A83A3C4094961ABCABA472F81C897"/>
          </w:pPr>
          <w:r w:rsidRPr="00DB385B">
            <w:rPr>
              <w:rStyle w:val="Vietturateksts"/>
            </w:rPr>
            <w:t>[vārdiem]</w:t>
          </w:r>
        </w:p>
      </w:docPartBody>
    </w:docPart>
    <w:docPart>
      <w:docPartPr>
        <w:name w:val="9C3A684703DF48368A56ECD63B6F2797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612F6CB-ACB5-45EC-9A6A-14C604200C15}"/>
      </w:docPartPr>
      <w:docPartBody>
        <w:p w:rsidR="009C2461" w:rsidRDefault="009C2461">
          <w:pPr>
            <w:pStyle w:val="9C3A684703DF48368A56ECD63B6F2797"/>
          </w:pPr>
          <w:r>
            <w:rPr>
              <w:rFonts w:ascii="Times New Roman" w:hAnsi="Times New Roman" w:cs="Times New Roman"/>
            </w:rPr>
            <w:t>{amats}</w:t>
          </w:r>
        </w:p>
      </w:docPartBody>
    </w:docPart>
    <w:docPart>
      <w:docPartPr>
        <w:name w:val="A87B667EBAE84208BB90C9A92B77768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5182520-6497-44BC-AC96-4429D79D541C}"/>
      </w:docPartPr>
      <w:docPartBody>
        <w:p w:rsidR="009C2461" w:rsidRDefault="009C2461">
          <w:pPr>
            <w:pStyle w:val="A87B667EBAE84208BB90C9A92B777683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599DC71CBFF441FF9CF66883BE38563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2FC567B-E374-46EC-9A54-649A876E61C1}"/>
      </w:docPartPr>
      <w:docPartBody>
        <w:p w:rsidR="009C2461" w:rsidRDefault="009C2461" w:rsidP="009C2461">
          <w:pPr>
            <w:pStyle w:val="599DC71CBFF441FF9CF66883BE38563D"/>
          </w:pPr>
          <w:r w:rsidRPr="00F5647B">
            <w:rPr>
              <w:rStyle w:val="Vietturateksts"/>
              <w:b/>
            </w:rPr>
            <w:t>[Nosaukums]</w:t>
          </w:r>
        </w:p>
      </w:docPartBody>
    </w:docPart>
    <w:docPart>
      <w:docPartPr>
        <w:name w:val="C21A34F551EF442CB60354836A9295C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DACD387-99BC-4C79-9262-F1B144A333AE}"/>
      </w:docPartPr>
      <w:docPartBody>
        <w:p w:rsidR="00720B5F" w:rsidRDefault="00A70339" w:rsidP="00DA72DE">
          <w:pPr>
            <w:pStyle w:val="C21A34F551EF442CB60354836A9295C0"/>
          </w:pPr>
          <w:r>
            <w:t xml:space="preserve">Latvijas Bankas </w:t>
          </w:r>
        </w:p>
      </w:docPartBody>
    </w:docPart>
    <w:docPart>
      <w:docPartPr>
        <w:name w:val="8B8FFCD9D9E741BAAFC9F6C434210FA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D8FF98B-4910-41F6-8444-C600D25DCA00}"/>
      </w:docPartPr>
      <w:docPartBody>
        <w:p w:rsidR="00720B5F" w:rsidRDefault="00A70339" w:rsidP="00DA72DE">
          <w:pPr>
            <w:pStyle w:val="8B8FFCD9D9E741BAAFC9F6C434210FAF"/>
          </w:pPr>
          <w:r w:rsidRPr="00583E6B">
            <w:t>2024.</w:t>
          </w:r>
          <w:r>
            <w:t> </w:t>
          </w:r>
          <w:r w:rsidRPr="00583E6B">
            <w:t>gada 30.</w:t>
          </w:r>
          <w:r>
            <w:t> </w:t>
          </w:r>
          <w:r w:rsidRPr="00583E6B">
            <w:t>septembra</w:t>
          </w:r>
        </w:p>
      </w:docPartBody>
    </w:docPart>
    <w:docPart>
      <w:docPartPr>
        <w:name w:val="B89800EE22AB453288327D2D0F1914E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02725E0-F835-4311-8F08-96C2A212B49E}"/>
      </w:docPartPr>
      <w:docPartBody>
        <w:p w:rsidR="00720B5F" w:rsidRDefault="00A70339" w:rsidP="00DA72DE">
          <w:pPr>
            <w:pStyle w:val="B89800EE22AB453288327D2D0F1914E0"/>
          </w:pPr>
          <w:r>
            <w:t xml:space="preserve">noteikumiem </w:t>
          </w:r>
        </w:p>
      </w:docPartBody>
    </w:docPart>
    <w:docPart>
      <w:docPartPr>
        <w:name w:val="53E9A59FCF5A4E9EA4F80C3A74B9EAF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90B7F2B-2FF4-4F74-A92E-C4E22AF41E4A}"/>
      </w:docPartPr>
      <w:docPartBody>
        <w:p w:rsidR="00720B5F" w:rsidRDefault="00A70339" w:rsidP="00DA72DE">
          <w:pPr>
            <w:pStyle w:val="53E9A59FCF5A4E9EA4F80C3A74B9EAFC"/>
          </w:pPr>
          <w:r>
            <w:t>Nr. </w:t>
          </w:r>
        </w:p>
      </w:docPartBody>
    </w:docPart>
    <w:docPart>
      <w:docPartPr>
        <w:name w:val="AF53D276A2D6494AAF6C44754011FC9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29249578-DA7A-4EF4-8B25-89C1CA93F235}"/>
      </w:docPartPr>
      <w:docPartBody>
        <w:p w:rsidR="00720B5F" w:rsidRDefault="00DA72DE" w:rsidP="00DA72DE">
          <w:pPr>
            <w:pStyle w:val="AF53D276A2D6494AAF6C44754011FC94"/>
          </w:pPr>
          <w:r>
            <w:rPr>
              <w:rStyle w:val="Vietturateksts"/>
            </w:rPr>
            <w:t>[_____]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461"/>
    <w:rsid w:val="00017BC3"/>
    <w:rsid w:val="00051A27"/>
    <w:rsid w:val="0013636C"/>
    <w:rsid w:val="00142656"/>
    <w:rsid w:val="00265AFF"/>
    <w:rsid w:val="00290997"/>
    <w:rsid w:val="00305E08"/>
    <w:rsid w:val="0031026B"/>
    <w:rsid w:val="00476091"/>
    <w:rsid w:val="0047697D"/>
    <w:rsid w:val="004B7CDD"/>
    <w:rsid w:val="00565D76"/>
    <w:rsid w:val="0059050C"/>
    <w:rsid w:val="006B365D"/>
    <w:rsid w:val="00720B5F"/>
    <w:rsid w:val="00890D0E"/>
    <w:rsid w:val="008F23E9"/>
    <w:rsid w:val="00935195"/>
    <w:rsid w:val="00994C16"/>
    <w:rsid w:val="009A0199"/>
    <w:rsid w:val="009C2461"/>
    <w:rsid w:val="00A037D6"/>
    <w:rsid w:val="00A70339"/>
    <w:rsid w:val="00AB1D6D"/>
    <w:rsid w:val="00BB7B41"/>
    <w:rsid w:val="00C34DE0"/>
    <w:rsid w:val="00C94040"/>
    <w:rsid w:val="00DA72DE"/>
    <w:rsid w:val="00DF7EDC"/>
    <w:rsid w:val="00E61D8B"/>
    <w:rsid w:val="00EE6897"/>
    <w:rsid w:val="00F3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v-LV" w:eastAsia="lv-LV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82D7DB4139E54A6DAE7D3822AFF8AE71">
    <w:name w:val="82D7DB4139E54A6DAE7D3822AFF8AE71"/>
  </w:style>
  <w:style w:type="paragraph" w:customStyle="1" w:styleId="10D8254170B34FBEADFEDD3CDA366175">
    <w:name w:val="10D8254170B34FBEADFEDD3CDA366175"/>
  </w:style>
  <w:style w:type="paragraph" w:customStyle="1" w:styleId="33DBFF68B1554FA396F6D8CF2BF0ADC3">
    <w:name w:val="33DBFF68B1554FA396F6D8CF2BF0ADC3"/>
  </w:style>
  <w:style w:type="character" w:styleId="Vietturateksts">
    <w:name w:val="Placeholder Text"/>
    <w:basedOn w:val="Noklusjumarindkopasfonts"/>
    <w:uiPriority w:val="99"/>
    <w:semiHidden/>
    <w:rsid w:val="00A70339"/>
    <w:rPr>
      <w:color w:val="808080"/>
    </w:rPr>
  </w:style>
  <w:style w:type="paragraph" w:customStyle="1" w:styleId="6B886FC3A90545C897A298EB8381CF4F">
    <w:name w:val="6B886FC3A90545C897A298EB8381CF4F"/>
  </w:style>
  <w:style w:type="paragraph" w:customStyle="1" w:styleId="D0FA97C4DFDB4958AC10A31AD79BAECA">
    <w:name w:val="D0FA97C4DFDB4958AC10A31AD79BAECA"/>
  </w:style>
  <w:style w:type="paragraph" w:customStyle="1" w:styleId="5BEB56858D80450AAC92898D8F160042">
    <w:name w:val="5BEB56858D80450AAC92898D8F160042"/>
  </w:style>
  <w:style w:type="paragraph" w:customStyle="1" w:styleId="8A0A83A3C4094961ABCABA472F81C897">
    <w:name w:val="8A0A83A3C4094961ABCABA472F81C897"/>
  </w:style>
  <w:style w:type="paragraph" w:customStyle="1" w:styleId="9C3A684703DF48368A56ECD63B6F2797">
    <w:name w:val="9C3A684703DF48368A56ECD63B6F2797"/>
  </w:style>
  <w:style w:type="paragraph" w:customStyle="1" w:styleId="A87B667EBAE84208BB90C9A92B777683">
    <w:name w:val="A87B667EBAE84208BB90C9A92B777683"/>
  </w:style>
  <w:style w:type="paragraph" w:customStyle="1" w:styleId="599DC71CBFF441FF9CF66883BE38563D">
    <w:name w:val="599DC71CBFF441FF9CF66883BE38563D"/>
    <w:rsid w:val="009C2461"/>
  </w:style>
  <w:style w:type="paragraph" w:customStyle="1" w:styleId="C21A34F551EF442CB60354836A9295C0">
    <w:name w:val="C21A34F551EF442CB60354836A9295C0"/>
    <w:rsid w:val="00DA72DE"/>
  </w:style>
  <w:style w:type="paragraph" w:customStyle="1" w:styleId="8B8FFCD9D9E741BAAFC9F6C434210FAF">
    <w:name w:val="8B8FFCD9D9E741BAAFC9F6C434210FAF"/>
    <w:rsid w:val="00DA72DE"/>
  </w:style>
  <w:style w:type="paragraph" w:customStyle="1" w:styleId="B89800EE22AB453288327D2D0F1914E0">
    <w:name w:val="B89800EE22AB453288327D2D0F1914E0"/>
    <w:rsid w:val="00DA72DE"/>
  </w:style>
  <w:style w:type="paragraph" w:customStyle="1" w:styleId="53E9A59FCF5A4E9EA4F80C3A74B9EAFC">
    <w:name w:val="53E9A59FCF5A4E9EA4F80C3A74B9EAFC"/>
    <w:rsid w:val="00DA72DE"/>
  </w:style>
  <w:style w:type="paragraph" w:customStyle="1" w:styleId="AF53D276A2D6494AAF6C44754011FC94">
    <w:name w:val="AF53D276A2D6494AAF6C44754011FC94"/>
    <w:rsid w:val="00DA72DE"/>
  </w:style>
  <w:style w:type="paragraph" w:customStyle="1" w:styleId="19CF08488E2447948377AF3F5FC736442">
    <w:name w:val="19CF08488E2447948377AF3F5FC736442"/>
    <w:rsid w:val="00A70339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5A86022EFBF642D6B40006879FB156742">
    <w:name w:val="5A86022EFBF642D6B40006879FB156742"/>
    <w:rsid w:val="00A70339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8E67EADAD19B40799DAC8A9D94EEB3A72">
    <w:name w:val="8E67EADAD19B40799DAC8A9D94EEB3A72"/>
    <w:rsid w:val="00A70339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3CB30957E025482596E953507166F84C2">
    <w:name w:val="3CB30957E025482596E953507166F84C2"/>
    <w:rsid w:val="00A70339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09BC5DF3A3214FA78A40B16B0B0E6B422">
    <w:name w:val="09BC5DF3A3214FA78A40B16B0B0E6B422"/>
    <w:rsid w:val="00A70339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F40C4574428A471B9E0DACA8108577102">
    <w:name w:val="F40C4574428A471B9E0DACA8108577102"/>
    <w:rsid w:val="00A70339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Arejais_NA_isais_EP.dotx</Template>
  <TotalTime>1</TotalTime>
  <Pages>2</Pages>
  <Words>2515</Words>
  <Characters>1435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Sedleniece</dc:creator>
  <cp:lastModifiedBy>Sandra Sedleniece</cp:lastModifiedBy>
  <cp:revision>3</cp:revision>
  <cp:lastPrinted>2010-12-20T19:45:00Z</cp:lastPrinted>
  <dcterms:created xsi:type="dcterms:W3CDTF">2026-02-04T09:37:00Z</dcterms:created>
  <dcterms:modified xsi:type="dcterms:W3CDTF">2026-02-04T09:37:00Z</dcterms:modified>
</cp:coreProperties>
</file>