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B950" w14:textId="77777777" w:rsidR="009C42A8" w:rsidRPr="0079205D" w:rsidRDefault="00AC4B48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D853EFCF8CB940A19632D387C2CE35C1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561B30B1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79509699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1B64AE91C7C346C982F43F6E366A4AF9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6C27CF3D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4E46484D" w14:textId="77777777" w:rsidR="003C1EF2" w:rsidRDefault="00AC4B48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4DEB767442864B4EB04391F8B8DD3DD1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0A7B4A92C2C743808851A29D88874220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9CB3342D283C4F7691BBA05DD70332B6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FAFBA1840BB64CD7B3669A32CEB7BDE9"/>
        </w:placeholder>
        <w:showingPlcHdr/>
      </w:sdtPr>
      <w:sdtEndPr/>
      <w:sdtContent>
        <w:p w14:paraId="23AE699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bookmarkStart w:id="1" w:name="_Hlk155702921"/>
    <w:p w14:paraId="75167397" w14:textId="6FFA5C86" w:rsidR="00C2284A" w:rsidRDefault="00AC4B48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CE0E81F946C544C197C6115AC3F53084"/>
          </w:placeholder>
        </w:sdtPr>
        <w:sdtEndPr/>
        <w:sdtContent>
          <w:r w:rsidR="00AE47F0">
            <w:rPr>
              <w:rFonts w:cs="Times New Roman"/>
              <w:b/>
              <w:szCs w:val="24"/>
            </w:rPr>
            <w:t>Noteikumi par minimālo a</w:t>
          </w:r>
          <w:r w:rsidR="00DB3C44" w:rsidRPr="00DB3C44">
            <w:rPr>
              <w:rFonts w:cs="Times New Roman"/>
              <w:b/>
              <w:szCs w:val="24"/>
            </w:rPr>
            <w:t>pdrošināšanas vai pārapdrošināšanas izplatīšanai nepieciešamo zināšanu un prasmju apjom</w:t>
          </w:r>
          <w:r w:rsidR="00AE47F0">
            <w:rPr>
              <w:rFonts w:cs="Times New Roman"/>
              <w:b/>
              <w:szCs w:val="24"/>
            </w:rPr>
            <w:t>u</w:t>
          </w:r>
        </w:sdtContent>
      </w:sdt>
      <w:bookmarkEnd w:id="1"/>
    </w:p>
    <w:p w14:paraId="795D5399" w14:textId="77777777" w:rsidR="00C2284A" w:rsidRDefault="00AC4B48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2B7C4C62A3DE4186A0AEFDC441A94A4D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485D64D7F40A444ABD6D226AC2C9AAED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A90BB3369964EF294513AFFACA09CC3"/>
        </w:placeholder>
      </w:sdtPr>
      <w:sdtEndPr/>
      <w:sdtContent>
        <w:p w14:paraId="6511E0DF" w14:textId="77777777" w:rsidR="00DB3C44" w:rsidRPr="00E71001" w:rsidRDefault="00DB3C44" w:rsidP="00DB3C44">
          <w:pPr>
            <w:jc w:val="right"/>
            <w:rPr>
              <w:rFonts w:cs="Times New Roman"/>
              <w:noProof/>
            </w:rPr>
          </w:pPr>
          <w:r w:rsidRPr="00E71001">
            <w:rPr>
              <w:rFonts w:cs="Times New Roman"/>
              <w:noProof/>
            </w:rPr>
            <w:t>Apdrošināšanas un pārapdrošināšanas</w:t>
          </w:r>
        </w:p>
        <w:p w14:paraId="0C5D1C95" w14:textId="79ECB628" w:rsidR="00301089" w:rsidRDefault="00DB3C44" w:rsidP="00DB3C44">
          <w:pPr>
            <w:jc w:val="right"/>
            <w:rPr>
              <w:rFonts w:cs="Times New Roman"/>
              <w:szCs w:val="24"/>
            </w:rPr>
          </w:pPr>
          <w:r w:rsidRPr="00E71001">
            <w:rPr>
              <w:rFonts w:cs="Times New Roman"/>
              <w:noProof/>
            </w:rPr>
            <w:t>izplatīšanas likuma</w:t>
          </w:r>
        </w:p>
      </w:sdtContent>
    </w:sdt>
    <w:p w14:paraId="6B1E2750" w14:textId="258D7322" w:rsidR="00301089" w:rsidRDefault="00AC4B48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E24D6C9F43D94FB893B72AD477920216"/>
          </w:placeholder>
        </w:sdtPr>
        <w:sdtEndPr/>
        <w:sdtContent>
          <w:r w:rsidR="00DB3C44">
            <w:rPr>
              <w:rFonts w:cs="Times New Roman"/>
              <w:color w:val="000000" w:themeColor="text1"/>
              <w:szCs w:val="24"/>
            </w:rPr>
            <w:t>23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67E443762B3244BFB6EE3DF407C08C78"/>
          </w:placeholder>
        </w:sdtPr>
        <w:sdtEndPr/>
        <w:sdtContent>
          <w:r w:rsidR="00DB385B">
            <w:rPr>
              <w:rFonts w:cs="Times New Roman"/>
              <w:szCs w:val="24"/>
            </w:rPr>
            <w:t>.</w:t>
          </w:r>
          <w:r w:rsidR="0095624C">
            <w:rPr>
              <w:rFonts w:cs="Times New Roman"/>
              <w:szCs w:val="24"/>
            </w:rPr>
            <w:t> </w:t>
          </w:r>
          <w:r w:rsidR="00DB385B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8B6FB3EF44A64DBCB6F27F77A659E700"/>
          </w:placeholder>
        </w:sdtPr>
        <w:sdtEndPr/>
        <w:sdtContent>
          <w:r w:rsidR="00DB3C44">
            <w:rPr>
              <w:rFonts w:cs="Times New Roman"/>
              <w:szCs w:val="24"/>
            </w:rPr>
            <w:t>astoto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DB3C44">
        <w:rPr>
          <w:rFonts w:cs="Times New Roman"/>
          <w:szCs w:val="24"/>
        </w:rPr>
        <w:t>u</w:t>
      </w:r>
    </w:p>
    <w:p w14:paraId="1F2DAAA8" w14:textId="5B90E3C9" w:rsidR="00840034" w:rsidRDefault="00DB3C44" w:rsidP="00C902AC">
      <w:pPr>
        <w:pStyle w:val="NApunkts1"/>
      </w:pPr>
      <w:r>
        <w:t>N</w:t>
      </w:r>
      <w:r w:rsidRPr="00DB3C44">
        <w:t>oteikumi nosaka minimālo apdrošināšanas vai pārapdrošināšanas izplatīšanai nepieciešamo zināšanu un prasmju apjomu.</w:t>
      </w:r>
    </w:p>
    <w:p w14:paraId="37EDBD24" w14:textId="37E40649" w:rsidR="00840034" w:rsidRDefault="00843899" w:rsidP="00C902AC">
      <w:pPr>
        <w:pStyle w:val="NApunkts1"/>
      </w:pPr>
      <w:bookmarkStart w:id="2" w:name="_Hlk157160563"/>
      <w:r w:rsidRPr="00843899">
        <w:t>Apdrošināšanas vai pārapdrošināšanas starpnieka</w:t>
      </w:r>
      <w:r w:rsidR="00720AE2">
        <w:t xml:space="preserve"> un</w:t>
      </w:r>
      <w:r w:rsidRPr="00843899">
        <w:t xml:space="preserve"> apdrošināšanas papildpakalpojuma starpnieka atbildīgajai personai </w:t>
      </w:r>
      <w:r w:rsidR="002D459F" w:rsidRPr="00843899">
        <w:t>(</w:t>
      </w:r>
      <w:r w:rsidR="002D459F">
        <w:t>turpmāk </w:t>
      </w:r>
      <w:r w:rsidR="002D459F" w:rsidRPr="00843899">
        <w:t>– atbildīgā persona</w:t>
      </w:r>
      <w:r w:rsidR="002D459F">
        <w:t>)</w:t>
      </w:r>
      <w:r w:rsidR="002D459F" w:rsidRPr="00843899">
        <w:t xml:space="preserve"> </w:t>
      </w:r>
      <w:r w:rsidRPr="00843899">
        <w:t>un apdrošināšanas vai pārapdrošināšanas izplatītāja apdrošināšanas vai pārapdrošināšanas izplatīšanā tieši iesaistītam darbiniekam (</w:t>
      </w:r>
      <w:r w:rsidR="00AE47F0">
        <w:t>turpmāk </w:t>
      </w:r>
      <w:r w:rsidRPr="00843899">
        <w:t xml:space="preserve">– izplatīšanā tieši iesaistīts darbinieks) ir jābūt </w:t>
      </w:r>
      <w:bookmarkEnd w:id="2"/>
      <w:r w:rsidRPr="00843899">
        <w:t xml:space="preserve">prasmēm finanšu jautājumos, lai spētu saprast un izskaidrot klientam izplatāmo apdrošināšanas produktu, novērtēt klienta prasības un vajadzības un piedāvāt klienta prasībām un vajadzībām atbilstošu apdrošināšanas produktu, un </w:t>
      </w:r>
      <w:r w:rsidRPr="00437BA9">
        <w:t>jābūt</w:t>
      </w:r>
      <w:r w:rsidRPr="00843899">
        <w:t xml:space="preserve"> šādām apdrošināšanas vai pārapdrošināšanas izplatīšanai nepieciešamajām zināšanām:</w:t>
      </w:r>
    </w:p>
    <w:p w14:paraId="1134F6DC" w14:textId="3D004E81" w:rsidR="00843899" w:rsidRPr="00484462" w:rsidRDefault="00843899" w:rsidP="00843899">
      <w:pPr>
        <w:pStyle w:val="NApunkts2"/>
      </w:pPr>
      <w:r w:rsidRPr="00484462">
        <w:t xml:space="preserve">par izplatāmo apdrošināšanas produktu noteikumiem, </w:t>
      </w:r>
      <w:r w:rsidR="00720AE2">
        <w:t>tai skaitā</w:t>
      </w:r>
      <w:r w:rsidR="00720AE2" w:rsidRPr="00484462">
        <w:t xml:space="preserve"> </w:t>
      </w:r>
      <w:r w:rsidRPr="00484462">
        <w:t>apdrošinātajiem riskiem, iespējām iekļaut papildriskus, kā arī par apdrošināšanas seguma izņēmumiem;</w:t>
      </w:r>
    </w:p>
    <w:p w14:paraId="1FAA2935" w14:textId="6CCB06E2" w:rsidR="00843899" w:rsidRDefault="00843899" w:rsidP="00843899">
      <w:pPr>
        <w:pStyle w:val="NApunkts2"/>
      </w:pPr>
      <w:r w:rsidRPr="00843899">
        <w:t>par sūdzību izskatīšanu;</w:t>
      </w:r>
    </w:p>
    <w:p w14:paraId="34CCCD6B" w14:textId="530C9D9E" w:rsidR="00843899" w:rsidRDefault="00843899" w:rsidP="00843899">
      <w:pPr>
        <w:pStyle w:val="NApunkts2"/>
      </w:pPr>
      <w:r w:rsidRPr="00843899">
        <w:t>par klientu prasību un vajadzību novērtēšanu;</w:t>
      </w:r>
    </w:p>
    <w:p w14:paraId="0E48E266" w14:textId="5F09208A" w:rsidR="00843899" w:rsidRDefault="00843899" w:rsidP="00843899">
      <w:pPr>
        <w:pStyle w:val="NApunkts2"/>
      </w:pPr>
      <w:r w:rsidRPr="00843899">
        <w:t>par apdrošināšanas tirgu;</w:t>
      </w:r>
    </w:p>
    <w:p w14:paraId="2CD23A82" w14:textId="5F392674" w:rsidR="00843899" w:rsidRDefault="00843899" w:rsidP="00843899">
      <w:pPr>
        <w:pStyle w:val="NApunkts2"/>
      </w:pPr>
      <w:r w:rsidRPr="00843899">
        <w:t>par darījumdarbības ētikas standartiem;</w:t>
      </w:r>
    </w:p>
    <w:p w14:paraId="6497293F" w14:textId="36C75944" w:rsidR="00843899" w:rsidRPr="00484462" w:rsidRDefault="00843899" w:rsidP="00843899">
      <w:pPr>
        <w:pStyle w:val="NApunkts2"/>
      </w:pPr>
      <w:r w:rsidRPr="00484462">
        <w:t>par piemērojamajiem tiesību aktiem, kas reglamentē:</w:t>
      </w:r>
    </w:p>
    <w:p w14:paraId="734A73C5" w14:textId="0D3E8760" w:rsidR="00843899" w:rsidRPr="00484462" w:rsidRDefault="00843899" w:rsidP="00843899">
      <w:pPr>
        <w:pStyle w:val="NApunkts3"/>
      </w:pPr>
      <w:r w:rsidRPr="00484462">
        <w:t>apdrošināšanas līgumtiesības;</w:t>
      </w:r>
    </w:p>
    <w:p w14:paraId="3FEA4309" w14:textId="5E64D131" w:rsidR="00843899" w:rsidRPr="00484462" w:rsidRDefault="00843899" w:rsidP="00843899">
      <w:pPr>
        <w:pStyle w:val="NApunkts3"/>
      </w:pPr>
      <w:r w:rsidRPr="00484462">
        <w:t>apdrošināšanas produktu izplatīšanu;</w:t>
      </w:r>
    </w:p>
    <w:p w14:paraId="6BEFB2DE" w14:textId="607638EE" w:rsidR="00843899" w:rsidRPr="00484462" w:rsidRDefault="00843899" w:rsidP="00843899">
      <w:pPr>
        <w:pStyle w:val="NApunkts3"/>
      </w:pPr>
      <w:r w:rsidRPr="00484462">
        <w:t>patērētāju tiesību aizsardzību;</w:t>
      </w:r>
    </w:p>
    <w:p w14:paraId="7E5466CB" w14:textId="5682B1FD" w:rsidR="00843899" w:rsidRPr="00484462" w:rsidRDefault="00843899" w:rsidP="00843899">
      <w:pPr>
        <w:pStyle w:val="NApunkts3"/>
      </w:pPr>
      <w:r w:rsidRPr="00484462">
        <w:t>nodokļus, ja tādi piemērojami izplatāmajam apdrošināšanas produktam;</w:t>
      </w:r>
    </w:p>
    <w:p w14:paraId="598C2B30" w14:textId="77777777" w:rsidR="008C2789" w:rsidRPr="00484462" w:rsidRDefault="00843899" w:rsidP="00843899">
      <w:pPr>
        <w:pStyle w:val="NApunkts3"/>
      </w:pPr>
      <w:r w:rsidRPr="00484462">
        <w:t>personas datu aizsardzību</w:t>
      </w:r>
      <w:r w:rsidR="008C2789" w:rsidRPr="00484462">
        <w:t>;</w:t>
      </w:r>
    </w:p>
    <w:p w14:paraId="7FEA2F7E" w14:textId="15B873F7" w:rsidR="00843899" w:rsidRPr="00484462" w:rsidRDefault="008C2789" w:rsidP="00843899">
      <w:pPr>
        <w:pStyle w:val="NApunkts3"/>
      </w:pPr>
      <w:r w:rsidRPr="00484462">
        <w:t>sociālās un darba tiesības, ja tās piemērojamas izplatāmajam apdrošināšanas produktam</w:t>
      </w:r>
      <w:r w:rsidR="00843899" w:rsidRPr="00484462">
        <w:t>.</w:t>
      </w:r>
    </w:p>
    <w:p w14:paraId="367DE7FE" w14:textId="6E6FEA57" w:rsidR="00840034" w:rsidRPr="00527FD8" w:rsidRDefault="00843899" w:rsidP="008C2789">
      <w:pPr>
        <w:pStyle w:val="NApunkts1"/>
      </w:pPr>
      <w:r w:rsidRPr="00843899">
        <w:t xml:space="preserve">Papildus šo noteikumu </w:t>
      </w:r>
      <w:r w:rsidR="00CF19C1">
        <w:t>2</w:t>
      </w:r>
      <w:r w:rsidRPr="00843899">
        <w:t>.</w:t>
      </w:r>
      <w:r w:rsidR="00AE47F0">
        <w:t> </w:t>
      </w:r>
      <w:r w:rsidRPr="00843899">
        <w:t>punktā noteiktajam atbildīgajai personai un izplatīšanā tieši iesaistītam darbiniekam, izplatot apdrošināšanas produktus Apdrošināšanas un pārapdrošināšanas likuma 19.</w:t>
      </w:r>
      <w:r w:rsidR="00AE47F0">
        <w:t> </w:t>
      </w:r>
      <w:r w:rsidRPr="00843899">
        <w:t xml:space="preserve">panta pirmajā daļā noteiktajos nedzīvības apdrošināšanas veidos, </w:t>
      </w:r>
      <w:r w:rsidRPr="00437BA9">
        <w:t>ir jābūt</w:t>
      </w:r>
      <w:r w:rsidRPr="00843899">
        <w:t xml:space="preserve"> apdrošināšanas vai pārapdrošināšanas izplatīšanai nepieciešamajām zināšanām</w:t>
      </w:r>
      <w:r w:rsidR="007462AB">
        <w:t xml:space="preserve"> </w:t>
      </w:r>
      <w:r w:rsidRPr="00843899">
        <w:t>par apdrošināšanas atlīdzīb</w:t>
      </w:r>
      <w:r w:rsidR="00281EFD">
        <w:t>as</w:t>
      </w:r>
      <w:r w:rsidRPr="00843899">
        <w:t xml:space="preserve"> prasību izskatīšanu.</w:t>
      </w:r>
    </w:p>
    <w:p w14:paraId="20838D47" w14:textId="3A14F37E" w:rsidR="00840034" w:rsidRDefault="00843899" w:rsidP="00C902AC">
      <w:pPr>
        <w:pStyle w:val="NApunkts1"/>
      </w:pPr>
      <w:r w:rsidRPr="00843899">
        <w:lastRenderedPageBreak/>
        <w:t xml:space="preserve">Papildus šo noteikumu </w:t>
      </w:r>
      <w:r w:rsidR="00CF19C1">
        <w:t>2</w:t>
      </w:r>
      <w:r w:rsidRPr="00843899">
        <w:t>.</w:t>
      </w:r>
      <w:r w:rsidR="00AE47F0">
        <w:t> </w:t>
      </w:r>
      <w:r w:rsidRPr="00843899">
        <w:t>punktā noteiktajam atbildīgajai personai un izplatīšanā tieši iesaistītam darbiniekam, izplatot apdrošināšanas produktus Apdrošināšanas un pārapdrošināšanas likuma 19.</w:t>
      </w:r>
      <w:r w:rsidR="00AE47F0">
        <w:t> </w:t>
      </w:r>
      <w:r w:rsidRPr="00843899">
        <w:t xml:space="preserve">panta otrajā daļā noteiktajos dzīvības apdrošināšanas veidos, </w:t>
      </w:r>
      <w:r w:rsidRPr="00437BA9">
        <w:t>ir jābūt</w:t>
      </w:r>
      <w:r w:rsidRPr="00843899">
        <w:t xml:space="preserve"> šādām apdrošināšanas vai pārapdrošināšanas izplatīšanai nepieciešamajām zināšanām:</w:t>
      </w:r>
    </w:p>
    <w:p w14:paraId="5B5EFC68" w14:textId="1AF98830" w:rsidR="00843899" w:rsidRDefault="00843899" w:rsidP="00843899">
      <w:pPr>
        <w:pStyle w:val="NApunkts2"/>
      </w:pPr>
      <w:r w:rsidRPr="00843899">
        <w:t>par izplatāmo apdrošināšanas produktu noteikumiem, tostarp apdrošināšanas prēmijas noteikšanas principiem, kā arī par garantētajiem un negarantētajiem ieguvumiem;</w:t>
      </w:r>
    </w:p>
    <w:p w14:paraId="479D9BC3" w14:textId="0D5BC920" w:rsidR="00843899" w:rsidRDefault="00843899" w:rsidP="00843899">
      <w:pPr>
        <w:pStyle w:val="NApunkts2"/>
      </w:pPr>
      <w:r w:rsidRPr="00843899">
        <w:t>par valsts pensiju sistēmas darbību un tās nodrošināto pensiju;</w:t>
      </w:r>
    </w:p>
    <w:p w14:paraId="42AFD49D" w14:textId="50CDF679" w:rsidR="00843899" w:rsidRDefault="00843899" w:rsidP="00843899">
      <w:pPr>
        <w:pStyle w:val="NApunkts2"/>
      </w:pPr>
      <w:r w:rsidRPr="00843899">
        <w:t>par piemērojamajiem tiesību aktiem, kas reglamentē</w:t>
      </w:r>
      <w:r w:rsidR="005A7709">
        <w:t xml:space="preserve"> </w:t>
      </w:r>
      <w:r w:rsidR="005A7709" w:rsidRPr="00843899">
        <w:t>noziedzīgi iegūtu līdzekļu legalizācijas un terorisma un proliferācijas finansēšanas novēršanas prasības</w:t>
      </w:r>
      <w:r w:rsidR="005A7709">
        <w:t>;</w:t>
      </w:r>
    </w:p>
    <w:p w14:paraId="77BB79A1" w14:textId="1476875A" w:rsidR="001A2E96" w:rsidRDefault="00843899" w:rsidP="00843899">
      <w:pPr>
        <w:pStyle w:val="NApunkts2"/>
      </w:pPr>
      <w:r w:rsidRPr="00843899">
        <w:t>par finanšu pakalpojumu tirgu, kas piedāvā iespēju veidot uzkrājumus</w:t>
      </w:r>
      <w:r w:rsidR="007462AB">
        <w:t>;</w:t>
      </w:r>
    </w:p>
    <w:p w14:paraId="49BE3EEB" w14:textId="797929B4" w:rsidR="00843899" w:rsidRDefault="001A2E96" w:rsidP="00843899">
      <w:pPr>
        <w:pStyle w:val="NApunkts2"/>
      </w:pPr>
      <w:r>
        <w:t>par</w:t>
      </w:r>
      <w:r w:rsidRPr="00843899">
        <w:t xml:space="preserve"> interešu konfliktu pārvaldību</w:t>
      </w:r>
      <w:r w:rsidR="00843899" w:rsidRPr="00843899">
        <w:t>.</w:t>
      </w:r>
    </w:p>
    <w:p w14:paraId="71CFAB64" w14:textId="07571CBE" w:rsidR="00840034" w:rsidRDefault="00843899" w:rsidP="00C902AC">
      <w:pPr>
        <w:pStyle w:val="NApunkts1"/>
      </w:pPr>
      <w:r w:rsidRPr="00843899">
        <w:t xml:space="preserve">Papildus šo noteikumu </w:t>
      </w:r>
      <w:r w:rsidR="001A2E96">
        <w:t>2</w:t>
      </w:r>
      <w:r w:rsidRPr="00843899">
        <w:t xml:space="preserve">. un </w:t>
      </w:r>
      <w:r w:rsidR="001A2E96">
        <w:t>4</w:t>
      </w:r>
      <w:r w:rsidRPr="00843899">
        <w:t>.</w:t>
      </w:r>
      <w:r w:rsidR="00AE47F0">
        <w:t> </w:t>
      </w:r>
      <w:r w:rsidRPr="00843899">
        <w:t xml:space="preserve">punktā noteiktajam atbildīgajai personai un izplatīšanā tieši iesaistītam darbiniekam, izplatot apdrošināšanas ieguldījumu produktus, </w:t>
      </w:r>
      <w:r w:rsidRPr="00437BA9">
        <w:t>ir jābūt</w:t>
      </w:r>
      <w:r w:rsidRPr="00843899">
        <w:t xml:space="preserve"> šādām apdrošināšanas vai pārapdrošināšanas izplatīšanai nepieciešamajām zināšanām:</w:t>
      </w:r>
    </w:p>
    <w:p w14:paraId="6C7022DC" w14:textId="73C3A851" w:rsidR="00843899" w:rsidRDefault="00843899" w:rsidP="00843899">
      <w:pPr>
        <w:pStyle w:val="NApunkts2"/>
      </w:pPr>
      <w:r w:rsidRPr="00843899">
        <w:t>par dažādo ieguldījumu iespēju priekšrocībām un trūkumiem apdrošinājuma ņēmējiem;</w:t>
      </w:r>
    </w:p>
    <w:p w14:paraId="5CBE0111" w14:textId="4FD07B69" w:rsidR="00843899" w:rsidRDefault="00843899" w:rsidP="00843899">
      <w:pPr>
        <w:pStyle w:val="NApunkts2"/>
      </w:pPr>
      <w:r w:rsidRPr="00843899">
        <w:t>par finanšu riskiem, k</w:t>
      </w:r>
      <w:r w:rsidR="009D74AD">
        <w:t>urus</w:t>
      </w:r>
      <w:r w:rsidRPr="00843899">
        <w:t xml:space="preserve"> sedz apdrošinājuma ņēmēji;</w:t>
      </w:r>
    </w:p>
    <w:p w14:paraId="635C23D2" w14:textId="3D9EEB8C" w:rsidR="00843899" w:rsidRPr="00527FD8" w:rsidRDefault="00843899" w:rsidP="00843899">
      <w:pPr>
        <w:pStyle w:val="NApunkts2"/>
      </w:pPr>
      <w:r w:rsidRPr="00843899">
        <w:t>par apdrošināšanas līgumiem, ar kuriem apdrošina dzīvības riskus, un citām uzkrājumu veidošanas iespējām.</w:t>
      </w:r>
    </w:p>
    <w:p w14:paraId="5B5C8078" w14:textId="329BB91B" w:rsidR="00840034" w:rsidRDefault="00840034" w:rsidP="00840034">
      <w:pPr>
        <w:pStyle w:val="NApunkts1"/>
      </w:pPr>
      <w:r>
        <w:t xml:space="preserve">Atzīt par spēku zaudējušiem </w:t>
      </w:r>
      <w:r w:rsidR="00843899" w:rsidRPr="00843899">
        <w:t>Finanšu un kapitāla tirgus komisijas 20</w:t>
      </w:r>
      <w:r w:rsidR="00843899">
        <w:t>20</w:t>
      </w:r>
      <w:r w:rsidR="00843899" w:rsidRPr="00843899">
        <w:t>.</w:t>
      </w:r>
      <w:r w:rsidR="00AE47F0">
        <w:t> </w:t>
      </w:r>
      <w:r w:rsidR="00843899" w:rsidRPr="00843899">
        <w:t xml:space="preserve">gada </w:t>
      </w:r>
      <w:r w:rsidR="00843899">
        <w:t>18</w:t>
      </w:r>
      <w:r w:rsidR="00843899" w:rsidRPr="00843899">
        <w:t>.</w:t>
      </w:r>
      <w:r w:rsidR="00AE47F0">
        <w:t> </w:t>
      </w:r>
      <w:r w:rsidR="00843899">
        <w:t>jūnija</w:t>
      </w:r>
      <w:r w:rsidR="00843899" w:rsidRPr="00843899">
        <w:t xml:space="preserve"> normatīv</w:t>
      </w:r>
      <w:r w:rsidR="00843899">
        <w:t>os</w:t>
      </w:r>
      <w:r w:rsidR="00843899" w:rsidRPr="00843899">
        <w:t xml:space="preserve"> noteikum</w:t>
      </w:r>
      <w:r w:rsidR="00843899">
        <w:t>us</w:t>
      </w:r>
      <w:r w:rsidR="00843899" w:rsidRPr="00843899">
        <w:t xml:space="preserve"> Nr.</w:t>
      </w:r>
      <w:r w:rsidR="00AE47F0">
        <w:t> </w:t>
      </w:r>
      <w:r w:rsidR="00843899">
        <w:t>77</w:t>
      </w:r>
      <w:r w:rsidR="00843899" w:rsidRPr="00843899">
        <w:t xml:space="preserve"> "Apdrošināšanas vai pārapdrošināšanas izplatīšanai nepieciešamo zināšanu un prasmju apjoma minimālo prasību normatīvie noteikumi"</w:t>
      </w:r>
      <w:r w:rsidR="00AE47F0">
        <w:t xml:space="preserve"> </w:t>
      </w:r>
      <w:r w:rsidR="00AE47F0" w:rsidRPr="00AE47F0">
        <w:t>(Latvijas Vēstnesis, 2020, Nr.</w:t>
      </w:r>
      <w:r w:rsidR="00AE47F0">
        <w:t> 120</w:t>
      </w:r>
      <w:r w:rsidR="00AE47F0" w:rsidRPr="00AE47F0">
        <w:t>)</w:t>
      </w:r>
      <w:r>
        <w:t>.</w:t>
      </w:r>
    </w:p>
    <w:p w14:paraId="635B84E0" w14:textId="67F8BF83" w:rsidR="00843899" w:rsidRPr="00843899" w:rsidRDefault="00843899" w:rsidP="00AC4B48">
      <w:pPr>
        <w:pStyle w:val="NApunkts1"/>
        <w:numPr>
          <w:ilvl w:val="0"/>
          <w:numId w:val="0"/>
        </w:numPr>
        <w:jc w:val="left"/>
        <w:rPr>
          <w:b/>
          <w:bCs/>
        </w:rPr>
      </w:pPr>
      <w:r w:rsidRPr="00843899">
        <w:rPr>
          <w:b/>
          <w:bCs/>
        </w:rPr>
        <w:t>Informatīva atsauce uz Eiropas Savienības direktīvu</w:t>
      </w:r>
    </w:p>
    <w:p w14:paraId="12659DA7" w14:textId="77B7158E" w:rsidR="00843899" w:rsidRPr="00CE5C02" w:rsidRDefault="00843899" w:rsidP="00843899">
      <w:pPr>
        <w:pStyle w:val="NApunkts1"/>
        <w:numPr>
          <w:ilvl w:val="0"/>
          <w:numId w:val="0"/>
        </w:numPr>
      </w:pPr>
      <w:r w:rsidRPr="00843899">
        <w:t>Noteikumos iekļautas tiesību normas, kas izriet no Eiropas Parlamenta un Padomes 2016.</w:t>
      </w:r>
      <w:r w:rsidR="00AE47F0">
        <w:t> </w:t>
      </w:r>
      <w:r w:rsidRPr="00843899">
        <w:t>gada 20.</w:t>
      </w:r>
      <w:r w:rsidR="00AE47F0">
        <w:t> </w:t>
      </w:r>
      <w:r w:rsidRPr="00843899">
        <w:t xml:space="preserve">janvāra </w:t>
      </w:r>
      <w:r w:rsidR="00AE47F0">
        <w:t>d</w:t>
      </w:r>
      <w:r w:rsidRPr="00843899">
        <w:t>irektīvas (ES)</w:t>
      </w:r>
      <w:r w:rsidR="0095624C">
        <w:t> </w:t>
      </w:r>
      <w:r w:rsidRPr="00843899">
        <w:t>2016/97 par apdrošināšanas izplatīšanu (pārstrādāta redakcija).</w:t>
      </w:r>
    </w:p>
    <w:p w14:paraId="1065659C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1126D43C" w14:textId="77777777" w:rsidTr="00811BE5">
        <w:tc>
          <w:tcPr>
            <w:tcW w:w="4928" w:type="dxa"/>
            <w:vAlign w:val="bottom"/>
          </w:tcPr>
          <w:p w14:paraId="1CF7CD04" w14:textId="047D55E4" w:rsidR="00966987" w:rsidRDefault="00AC4B48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70D819A479E547ACAA5FA5677383BED8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843899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0E3D596B04FE4471BCE2A0F50FDA62A7"/>
            </w:placeholder>
          </w:sdtPr>
          <w:sdtEndPr/>
          <w:sdtContent>
            <w:sdt>
              <w:sdtPr>
                <w:rPr>
                  <w:rFonts w:cs="Times New Roman"/>
                </w:rPr>
                <w:alias w:val="V. Uzvārds"/>
                <w:tag w:val="V. Uzvārds"/>
                <w:id w:val="-800080182"/>
                <w:placeholder>
                  <w:docPart w:val="27F2ABA821494519B3D80EFD6DBDECB1"/>
                </w:placeholder>
              </w:sdtPr>
              <w:sdtEndPr/>
              <w:sdtContent>
                <w:tc>
                  <w:tcPr>
                    <w:tcW w:w="3792" w:type="dxa"/>
                    <w:vAlign w:val="bottom"/>
                  </w:tcPr>
                  <w:p w14:paraId="6980E6E5" w14:textId="58F5D4A8" w:rsidR="00966987" w:rsidRDefault="00843899" w:rsidP="00C523D5">
                    <w:pPr>
                      <w:pStyle w:val="NoSpacing"/>
                      <w:ind w:right="-111"/>
                      <w:jc w:val="right"/>
                      <w:rPr>
                        <w:rFonts w:cs="Times New Roman"/>
                      </w:rPr>
                    </w:pPr>
                    <w:r>
                      <w:t>M. Kazāks</w:t>
                    </w:r>
                  </w:p>
                </w:tc>
              </w:sdtContent>
            </w:sdt>
          </w:sdtContent>
        </w:sdt>
      </w:tr>
    </w:tbl>
    <w:p w14:paraId="591F844F" w14:textId="77777777" w:rsidR="006D395C" w:rsidRPr="006D395C" w:rsidRDefault="006D395C" w:rsidP="00AE47F0">
      <w:pPr>
        <w:rPr>
          <w:rFonts w:cs="Times New Roman"/>
          <w:szCs w:val="24"/>
        </w:rPr>
      </w:pPr>
    </w:p>
    <w:sectPr w:rsidR="006D395C" w:rsidRPr="006D395C" w:rsidSect="002631E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EAE0D" w14:textId="77777777" w:rsidR="002631E5" w:rsidRDefault="002631E5" w:rsidP="00AC4B00">
      <w:r>
        <w:separator/>
      </w:r>
    </w:p>
  </w:endnote>
  <w:endnote w:type="continuationSeparator" w:id="0">
    <w:p w14:paraId="744C58F1" w14:textId="77777777" w:rsidR="002631E5" w:rsidRDefault="002631E5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1ACF5" w14:textId="77777777" w:rsidR="002631E5" w:rsidRDefault="002631E5" w:rsidP="00AC4B00">
      <w:r>
        <w:separator/>
      </w:r>
    </w:p>
  </w:footnote>
  <w:footnote w:type="continuationSeparator" w:id="0">
    <w:p w14:paraId="388A2AB8" w14:textId="77777777" w:rsidR="002631E5" w:rsidRDefault="002631E5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2BBFAB78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5A52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7E79418B" wp14:editId="0CD47958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3FE495" wp14:editId="04310A24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80A505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C44"/>
    <w:rsid w:val="00001229"/>
    <w:rsid w:val="00003926"/>
    <w:rsid w:val="00004681"/>
    <w:rsid w:val="00017C12"/>
    <w:rsid w:val="000239BA"/>
    <w:rsid w:val="00032F04"/>
    <w:rsid w:val="00054CDB"/>
    <w:rsid w:val="00057385"/>
    <w:rsid w:val="00060D2F"/>
    <w:rsid w:val="00081D7E"/>
    <w:rsid w:val="000973A6"/>
    <w:rsid w:val="000A76B2"/>
    <w:rsid w:val="000B237C"/>
    <w:rsid w:val="000B3673"/>
    <w:rsid w:val="000B41DB"/>
    <w:rsid w:val="000D18A5"/>
    <w:rsid w:val="000E4379"/>
    <w:rsid w:val="000F000D"/>
    <w:rsid w:val="001026BB"/>
    <w:rsid w:val="00123001"/>
    <w:rsid w:val="001306DB"/>
    <w:rsid w:val="00142533"/>
    <w:rsid w:val="00145488"/>
    <w:rsid w:val="00145D4F"/>
    <w:rsid w:val="00151E1B"/>
    <w:rsid w:val="00191D2D"/>
    <w:rsid w:val="0019595C"/>
    <w:rsid w:val="001A2E96"/>
    <w:rsid w:val="001E4A06"/>
    <w:rsid w:val="001F51BD"/>
    <w:rsid w:val="002016F8"/>
    <w:rsid w:val="0021220A"/>
    <w:rsid w:val="00215938"/>
    <w:rsid w:val="00216AAD"/>
    <w:rsid w:val="002220E9"/>
    <w:rsid w:val="0023463E"/>
    <w:rsid w:val="002528E9"/>
    <w:rsid w:val="002573A6"/>
    <w:rsid w:val="002631E5"/>
    <w:rsid w:val="00266408"/>
    <w:rsid w:val="0026765A"/>
    <w:rsid w:val="002728B2"/>
    <w:rsid w:val="00281EFD"/>
    <w:rsid w:val="00294F01"/>
    <w:rsid w:val="002A264A"/>
    <w:rsid w:val="002A3D28"/>
    <w:rsid w:val="002A617A"/>
    <w:rsid w:val="002C08EB"/>
    <w:rsid w:val="002C6FD2"/>
    <w:rsid w:val="002D459F"/>
    <w:rsid w:val="002F6068"/>
    <w:rsid w:val="00301089"/>
    <w:rsid w:val="00327FA4"/>
    <w:rsid w:val="00330899"/>
    <w:rsid w:val="00333D26"/>
    <w:rsid w:val="00334BEC"/>
    <w:rsid w:val="00335EF6"/>
    <w:rsid w:val="00365CD6"/>
    <w:rsid w:val="00366379"/>
    <w:rsid w:val="00373960"/>
    <w:rsid w:val="00373AEA"/>
    <w:rsid w:val="00385699"/>
    <w:rsid w:val="003B122C"/>
    <w:rsid w:val="003C1EF2"/>
    <w:rsid w:val="003E088C"/>
    <w:rsid w:val="003E0FBE"/>
    <w:rsid w:val="003E3B26"/>
    <w:rsid w:val="003E46F5"/>
    <w:rsid w:val="003E47EE"/>
    <w:rsid w:val="003F151C"/>
    <w:rsid w:val="00402B09"/>
    <w:rsid w:val="00403FF6"/>
    <w:rsid w:val="00405DF6"/>
    <w:rsid w:val="004239C6"/>
    <w:rsid w:val="00437BA9"/>
    <w:rsid w:val="00440CAF"/>
    <w:rsid w:val="00446A55"/>
    <w:rsid w:val="00453BE0"/>
    <w:rsid w:val="00463E5D"/>
    <w:rsid w:val="00470B6A"/>
    <w:rsid w:val="00484462"/>
    <w:rsid w:val="0049232C"/>
    <w:rsid w:val="004A63EE"/>
    <w:rsid w:val="004B092F"/>
    <w:rsid w:val="004B5F29"/>
    <w:rsid w:val="004E3633"/>
    <w:rsid w:val="004F6D30"/>
    <w:rsid w:val="0050685B"/>
    <w:rsid w:val="0051668E"/>
    <w:rsid w:val="00535B61"/>
    <w:rsid w:val="00553206"/>
    <w:rsid w:val="005778F7"/>
    <w:rsid w:val="00582AB9"/>
    <w:rsid w:val="005A22DF"/>
    <w:rsid w:val="005A4C7E"/>
    <w:rsid w:val="005A7709"/>
    <w:rsid w:val="005A78C2"/>
    <w:rsid w:val="005B116D"/>
    <w:rsid w:val="005C43B0"/>
    <w:rsid w:val="005C4F9F"/>
    <w:rsid w:val="005E582F"/>
    <w:rsid w:val="005F62A8"/>
    <w:rsid w:val="005F65BC"/>
    <w:rsid w:val="00626D42"/>
    <w:rsid w:val="00665AE0"/>
    <w:rsid w:val="00671C3D"/>
    <w:rsid w:val="006A70E0"/>
    <w:rsid w:val="006D395C"/>
    <w:rsid w:val="006E6DD0"/>
    <w:rsid w:val="006F5854"/>
    <w:rsid w:val="006F742D"/>
    <w:rsid w:val="00703F86"/>
    <w:rsid w:val="00704600"/>
    <w:rsid w:val="00720AE2"/>
    <w:rsid w:val="00724F1D"/>
    <w:rsid w:val="00733D91"/>
    <w:rsid w:val="007462AB"/>
    <w:rsid w:val="00746FE1"/>
    <w:rsid w:val="00754B84"/>
    <w:rsid w:val="007577AE"/>
    <w:rsid w:val="007616A1"/>
    <w:rsid w:val="007704EF"/>
    <w:rsid w:val="00771CB0"/>
    <w:rsid w:val="0077573E"/>
    <w:rsid w:val="00784DCB"/>
    <w:rsid w:val="0079205D"/>
    <w:rsid w:val="007930BC"/>
    <w:rsid w:val="007A05A7"/>
    <w:rsid w:val="007A4159"/>
    <w:rsid w:val="007E10EB"/>
    <w:rsid w:val="007F2179"/>
    <w:rsid w:val="007F4A16"/>
    <w:rsid w:val="007F51AD"/>
    <w:rsid w:val="00803C74"/>
    <w:rsid w:val="00811BE5"/>
    <w:rsid w:val="00814110"/>
    <w:rsid w:val="0083221C"/>
    <w:rsid w:val="00834230"/>
    <w:rsid w:val="00840034"/>
    <w:rsid w:val="00843899"/>
    <w:rsid w:val="0084631E"/>
    <w:rsid w:val="00847E72"/>
    <w:rsid w:val="008548A6"/>
    <w:rsid w:val="008575CE"/>
    <w:rsid w:val="0086737E"/>
    <w:rsid w:val="008738FB"/>
    <w:rsid w:val="008A529A"/>
    <w:rsid w:val="008C2789"/>
    <w:rsid w:val="008D1286"/>
    <w:rsid w:val="008F3272"/>
    <w:rsid w:val="0090767C"/>
    <w:rsid w:val="00914E2B"/>
    <w:rsid w:val="00926D2C"/>
    <w:rsid w:val="00932794"/>
    <w:rsid w:val="00934ACC"/>
    <w:rsid w:val="00937AA2"/>
    <w:rsid w:val="009400BA"/>
    <w:rsid w:val="00944EE2"/>
    <w:rsid w:val="0095624C"/>
    <w:rsid w:val="00960648"/>
    <w:rsid w:val="00962F4A"/>
    <w:rsid w:val="00966987"/>
    <w:rsid w:val="00966FB8"/>
    <w:rsid w:val="00985755"/>
    <w:rsid w:val="00991D6F"/>
    <w:rsid w:val="009A43CE"/>
    <w:rsid w:val="009A5519"/>
    <w:rsid w:val="009B042A"/>
    <w:rsid w:val="009B4110"/>
    <w:rsid w:val="009B7B30"/>
    <w:rsid w:val="009C0CB3"/>
    <w:rsid w:val="009C42A8"/>
    <w:rsid w:val="009C7FF1"/>
    <w:rsid w:val="009D74AD"/>
    <w:rsid w:val="009E0DC1"/>
    <w:rsid w:val="009F2C75"/>
    <w:rsid w:val="00A24CF1"/>
    <w:rsid w:val="00A35387"/>
    <w:rsid w:val="00A457E8"/>
    <w:rsid w:val="00A45CCD"/>
    <w:rsid w:val="00A56918"/>
    <w:rsid w:val="00A57663"/>
    <w:rsid w:val="00A64981"/>
    <w:rsid w:val="00A72A98"/>
    <w:rsid w:val="00A8178F"/>
    <w:rsid w:val="00AA1C50"/>
    <w:rsid w:val="00AA2EBA"/>
    <w:rsid w:val="00AA4809"/>
    <w:rsid w:val="00AB0BEE"/>
    <w:rsid w:val="00AC4B00"/>
    <w:rsid w:val="00AC4B48"/>
    <w:rsid w:val="00AD65E6"/>
    <w:rsid w:val="00AE47F0"/>
    <w:rsid w:val="00AF06D9"/>
    <w:rsid w:val="00AF236D"/>
    <w:rsid w:val="00B033F1"/>
    <w:rsid w:val="00B22E69"/>
    <w:rsid w:val="00B31CE7"/>
    <w:rsid w:val="00B400EE"/>
    <w:rsid w:val="00B42744"/>
    <w:rsid w:val="00B62B07"/>
    <w:rsid w:val="00B85E98"/>
    <w:rsid w:val="00B9497B"/>
    <w:rsid w:val="00BB311D"/>
    <w:rsid w:val="00BB3763"/>
    <w:rsid w:val="00BD0D4D"/>
    <w:rsid w:val="00BF0E8D"/>
    <w:rsid w:val="00BF41BD"/>
    <w:rsid w:val="00C13664"/>
    <w:rsid w:val="00C2284A"/>
    <w:rsid w:val="00C23D14"/>
    <w:rsid w:val="00C378F8"/>
    <w:rsid w:val="00C443AC"/>
    <w:rsid w:val="00C523D5"/>
    <w:rsid w:val="00C54D54"/>
    <w:rsid w:val="00C5530F"/>
    <w:rsid w:val="00C60933"/>
    <w:rsid w:val="00C66E83"/>
    <w:rsid w:val="00C73633"/>
    <w:rsid w:val="00C902AC"/>
    <w:rsid w:val="00CA139B"/>
    <w:rsid w:val="00CA78AB"/>
    <w:rsid w:val="00CB559F"/>
    <w:rsid w:val="00CC18A1"/>
    <w:rsid w:val="00CC367A"/>
    <w:rsid w:val="00CD3BD9"/>
    <w:rsid w:val="00CF19C1"/>
    <w:rsid w:val="00CF43D0"/>
    <w:rsid w:val="00CF6323"/>
    <w:rsid w:val="00CF7AE3"/>
    <w:rsid w:val="00D02919"/>
    <w:rsid w:val="00D07390"/>
    <w:rsid w:val="00D1410C"/>
    <w:rsid w:val="00D26119"/>
    <w:rsid w:val="00D4242A"/>
    <w:rsid w:val="00D64175"/>
    <w:rsid w:val="00DA4E2E"/>
    <w:rsid w:val="00DB385B"/>
    <w:rsid w:val="00DB3C44"/>
    <w:rsid w:val="00DB66D4"/>
    <w:rsid w:val="00DB784C"/>
    <w:rsid w:val="00DE1F09"/>
    <w:rsid w:val="00DE3861"/>
    <w:rsid w:val="00DE5516"/>
    <w:rsid w:val="00DE671B"/>
    <w:rsid w:val="00E04F31"/>
    <w:rsid w:val="00E13C68"/>
    <w:rsid w:val="00E3140C"/>
    <w:rsid w:val="00E36793"/>
    <w:rsid w:val="00E3696A"/>
    <w:rsid w:val="00E70723"/>
    <w:rsid w:val="00E76F9E"/>
    <w:rsid w:val="00E818D0"/>
    <w:rsid w:val="00E87A15"/>
    <w:rsid w:val="00EA6CA5"/>
    <w:rsid w:val="00EC1D6E"/>
    <w:rsid w:val="00ED77C1"/>
    <w:rsid w:val="00EF6956"/>
    <w:rsid w:val="00F018B2"/>
    <w:rsid w:val="00F10222"/>
    <w:rsid w:val="00F1192F"/>
    <w:rsid w:val="00F13DD7"/>
    <w:rsid w:val="00F15FC7"/>
    <w:rsid w:val="00F306D8"/>
    <w:rsid w:val="00F30773"/>
    <w:rsid w:val="00F30F87"/>
    <w:rsid w:val="00F3140E"/>
    <w:rsid w:val="00F3441F"/>
    <w:rsid w:val="00F51202"/>
    <w:rsid w:val="00F5647B"/>
    <w:rsid w:val="00F639B6"/>
    <w:rsid w:val="00F75A2C"/>
    <w:rsid w:val="00F8030A"/>
    <w:rsid w:val="00F84CD0"/>
    <w:rsid w:val="00F8643C"/>
    <w:rsid w:val="00F91ECF"/>
    <w:rsid w:val="00FA055C"/>
    <w:rsid w:val="00FA32EC"/>
    <w:rsid w:val="00FA7AE0"/>
    <w:rsid w:val="00FB1572"/>
    <w:rsid w:val="00FD37FA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646AE"/>
  <w15:docId w15:val="{CD951FDD-AB15-4DDA-9018-82859784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AE47F0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D4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45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459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59F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5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45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53EFCF8CB940A19632D387C2CE3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84B3C-CEF5-449F-9F59-33B454CBF6DE}"/>
      </w:docPartPr>
      <w:docPartBody>
        <w:p w:rsidR="000A621D" w:rsidRDefault="00CB20A1" w:rsidP="00CB20A1">
          <w:pPr>
            <w:pStyle w:val="D853EFCF8CB940A19632D387C2CE35C13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1B64AE91C7C346C982F43F6E366A4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D47FFD-3447-43BD-8142-DF8572F4CF93}"/>
      </w:docPartPr>
      <w:docPartBody>
        <w:p w:rsidR="000A621D" w:rsidRDefault="00CB20A1" w:rsidP="00CB20A1">
          <w:pPr>
            <w:pStyle w:val="1B64AE91C7C346C982F43F6E366A4AF93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4DEB767442864B4EB04391F8B8DD3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B302B-4230-4397-A54A-3E14A6AF09B2}"/>
      </w:docPartPr>
      <w:docPartBody>
        <w:p w:rsidR="000A621D" w:rsidRDefault="00CB20A1">
          <w:pPr>
            <w:pStyle w:val="4DEB767442864B4EB04391F8B8DD3DD1"/>
          </w:pPr>
          <w:r>
            <w:t xml:space="preserve">Noteikumi </w:t>
          </w:r>
        </w:p>
      </w:docPartBody>
    </w:docPart>
    <w:docPart>
      <w:docPartPr>
        <w:name w:val="0A7B4A92C2C743808851A29D88874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5B23F-E8D7-45F4-AA0D-B455C9650EE0}"/>
      </w:docPartPr>
      <w:docPartBody>
        <w:p w:rsidR="000A621D" w:rsidRDefault="00CB20A1">
          <w:pPr>
            <w:pStyle w:val="0A7B4A92C2C743808851A29D88874220"/>
          </w:pPr>
          <w:r>
            <w:t xml:space="preserve">Nr. </w:t>
          </w:r>
        </w:p>
      </w:docPartBody>
    </w:docPart>
    <w:docPart>
      <w:docPartPr>
        <w:name w:val="9CB3342D283C4F7691BBA05DD70332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2E973-433C-46A4-9E88-037ED84B2403}"/>
      </w:docPartPr>
      <w:docPartBody>
        <w:p w:rsidR="000A621D" w:rsidRDefault="00CB20A1">
          <w:pPr>
            <w:pStyle w:val="9CB3342D283C4F7691BBA05DD70332B6"/>
          </w:pPr>
          <w:r>
            <w:t>_____</w:t>
          </w:r>
        </w:p>
      </w:docPartBody>
    </w:docPart>
    <w:docPart>
      <w:docPartPr>
        <w:name w:val="FAFBA1840BB64CD7B3669A32CEB7B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B9C39-68DF-4F17-8E0B-5762CEA470BD}"/>
      </w:docPartPr>
      <w:docPartBody>
        <w:p w:rsidR="000A621D" w:rsidRDefault="00CB20A1" w:rsidP="00CB20A1">
          <w:pPr>
            <w:pStyle w:val="FAFBA1840BB64CD7B3669A32CEB7BDE93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E0E81F946C544C197C6115AC3F53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8E44A-AA14-4278-9EB1-F07A66DC3F91}"/>
      </w:docPartPr>
      <w:docPartBody>
        <w:p w:rsidR="000A621D" w:rsidRDefault="000A621D">
          <w:pPr>
            <w:pStyle w:val="CE0E81F946C544C197C6115AC3F53084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2B7C4C62A3DE4186A0AEFDC441A94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B1458F-8747-4EFD-9771-45AA0BCF7B3D}"/>
      </w:docPartPr>
      <w:docPartBody>
        <w:p w:rsidR="000A621D" w:rsidRDefault="00CB20A1" w:rsidP="00CB20A1">
          <w:pPr>
            <w:pStyle w:val="2B7C4C62A3DE4186A0AEFDC441A94A4D3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485D64D7F40A444ABD6D226AC2C9A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89D74-54EA-44FD-BE98-50BB2E72E606}"/>
      </w:docPartPr>
      <w:docPartBody>
        <w:p w:rsidR="000A621D" w:rsidRDefault="00CB20A1" w:rsidP="00CB20A1">
          <w:pPr>
            <w:pStyle w:val="485D64D7F40A444ABD6D226AC2C9AAED3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A90BB3369964EF294513AFFACA09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5FF5A-ED7F-4864-A08C-239EAF4B1388}"/>
      </w:docPartPr>
      <w:docPartBody>
        <w:p w:rsidR="000A621D" w:rsidRDefault="000A621D">
          <w:pPr>
            <w:pStyle w:val="9A90BB3369964EF294513AFFACA09CC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E24D6C9F43D94FB893B72AD477920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876F3-6745-4B6D-AEB9-6A6151A55981}"/>
      </w:docPartPr>
      <w:docPartBody>
        <w:p w:rsidR="000A621D" w:rsidRDefault="000A621D">
          <w:pPr>
            <w:pStyle w:val="E24D6C9F43D94FB893B72AD477920216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67E443762B3244BFB6EE3DF407C08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12275-63C3-4ECB-8742-6E81A07D4467}"/>
      </w:docPartPr>
      <w:docPartBody>
        <w:p w:rsidR="000A621D" w:rsidRDefault="000A621D">
          <w:pPr>
            <w:pStyle w:val="67E443762B3244BFB6EE3DF407C08C78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8B6FB3EF44A64DBCB6F27F77A659E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A4ACF-42F4-4760-BE31-E2DE71340490}"/>
      </w:docPartPr>
      <w:docPartBody>
        <w:p w:rsidR="000A621D" w:rsidRDefault="000A621D">
          <w:pPr>
            <w:pStyle w:val="8B6FB3EF44A64DBCB6F27F77A659E700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70D819A479E547ACAA5FA5677383BE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C631F-CA96-45C4-ABFF-1E8B36DDBF45}"/>
      </w:docPartPr>
      <w:docPartBody>
        <w:p w:rsidR="000A621D" w:rsidRDefault="000A621D">
          <w:pPr>
            <w:pStyle w:val="70D819A479E547ACAA5FA5677383BED8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0E3D596B04FE4471BCE2A0F50FDA6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DDE36-73FF-462E-AED7-BC8041A0AA42}"/>
      </w:docPartPr>
      <w:docPartBody>
        <w:p w:rsidR="000A621D" w:rsidRDefault="000A621D">
          <w:pPr>
            <w:pStyle w:val="0E3D596B04FE4471BCE2A0F50FDA62A7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27F2ABA821494519B3D80EFD6DBDE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53A8B-A417-4409-A371-619AE225B82D}"/>
      </w:docPartPr>
      <w:docPartBody>
        <w:p w:rsidR="000A621D" w:rsidRDefault="000A621D" w:rsidP="000A621D">
          <w:pPr>
            <w:pStyle w:val="27F2ABA821494519B3D80EFD6DBDECB1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1D"/>
    <w:rsid w:val="000A621D"/>
    <w:rsid w:val="00240B3D"/>
    <w:rsid w:val="00403776"/>
    <w:rsid w:val="005F2C7E"/>
    <w:rsid w:val="006F1DD6"/>
    <w:rsid w:val="00731F0C"/>
    <w:rsid w:val="007C3CC2"/>
    <w:rsid w:val="009D4343"/>
    <w:rsid w:val="00AB53BE"/>
    <w:rsid w:val="00CB20A1"/>
    <w:rsid w:val="00CD2D0D"/>
    <w:rsid w:val="00EB48C1"/>
    <w:rsid w:val="00EE78F2"/>
    <w:rsid w:val="00FA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EB767442864B4EB04391F8B8DD3DD1">
    <w:name w:val="4DEB767442864B4EB04391F8B8DD3DD1"/>
  </w:style>
  <w:style w:type="paragraph" w:customStyle="1" w:styleId="0A7B4A92C2C743808851A29D88874220">
    <w:name w:val="0A7B4A92C2C743808851A29D88874220"/>
  </w:style>
  <w:style w:type="paragraph" w:customStyle="1" w:styleId="9CB3342D283C4F7691BBA05DD70332B6">
    <w:name w:val="9CB3342D283C4F7691BBA05DD70332B6"/>
  </w:style>
  <w:style w:type="character" w:styleId="PlaceholderText">
    <w:name w:val="Placeholder Text"/>
    <w:basedOn w:val="DefaultParagraphFont"/>
    <w:uiPriority w:val="99"/>
    <w:semiHidden/>
    <w:rsid w:val="00CB20A1"/>
    <w:rPr>
      <w:color w:val="808080"/>
    </w:rPr>
  </w:style>
  <w:style w:type="paragraph" w:customStyle="1" w:styleId="CE0E81F946C544C197C6115AC3F53084">
    <w:name w:val="CE0E81F946C544C197C6115AC3F53084"/>
  </w:style>
  <w:style w:type="paragraph" w:customStyle="1" w:styleId="9A90BB3369964EF294513AFFACA09CC3">
    <w:name w:val="9A90BB3369964EF294513AFFACA09CC3"/>
  </w:style>
  <w:style w:type="paragraph" w:customStyle="1" w:styleId="E24D6C9F43D94FB893B72AD477920216">
    <w:name w:val="E24D6C9F43D94FB893B72AD477920216"/>
  </w:style>
  <w:style w:type="paragraph" w:customStyle="1" w:styleId="67E443762B3244BFB6EE3DF407C08C78">
    <w:name w:val="67E443762B3244BFB6EE3DF407C08C78"/>
  </w:style>
  <w:style w:type="paragraph" w:customStyle="1" w:styleId="8B6FB3EF44A64DBCB6F27F77A659E700">
    <w:name w:val="8B6FB3EF44A64DBCB6F27F77A659E700"/>
  </w:style>
  <w:style w:type="paragraph" w:customStyle="1" w:styleId="70D819A479E547ACAA5FA5677383BED8">
    <w:name w:val="70D819A479E547ACAA5FA5677383BED8"/>
  </w:style>
  <w:style w:type="paragraph" w:customStyle="1" w:styleId="0E3D596B04FE4471BCE2A0F50FDA62A7">
    <w:name w:val="0E3D596B04FE4471BCE2A0F50FDA62A7"/>
  </w:style>
  <w:style w:type="paragraph" w:customStyle="1" w:styleId="27F2ABA821494519B3D80EFD6DBDECB1">
    <w:name w:val="27F2ABA821494519B3D80EFD6DBDECB1"/>
    <w:rsid w:val="000A621D"/>
  </w:style>
  <w:style w:type="paragraph" w:customStyle="1" w:styleId="D853EFCF8CB940A19632D387C2CE35C13">
    <w:name w:val="D853EFCF8CB940A19632D387C2CE35C13"/>
    <w:rsid w:val="00CB20A1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1B64AE91C7C346C982F43F6E366A4AF93">
    <w:name w:val="1B64AE91C7C346C982F43F6E366A4AF93"/>
    <w:rsid w:val="00CB20A1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FAFBA1840BB64CD7B3669A32CEB7BDE93">
    <w:name w:val="FAFBA1840BB64CD7B3669A32CEB7BDE93"/>
    <w:rsid w:val="00CB20A1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2B7C4C62A3DE4186A0AEFDC441A94A4D3">
    <w:name w:val="2B7C4C62A3DE4186A0AEFDC441A94A4D3"/>
    <w:rsid w:val="00CB20A1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485D64D7F40A444ABD6D226AC2C9AAED3">
    <w:name w:val="485D64D7F40A444ABD6D226AC2C9AAED3"/>
    <w:rsid w:val="00CB20A1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27</TotalTime>
  <Pages>2</Pages>
  <Words>2668</Words>
  <Characters>1522</Characters>
  <Application>Microsoft Office Word</Application>
  <DocSecurity>0</DocSecurity>
  <Lines>12</Lines>
  <Paragraphs>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Ivars Lenšs</dc:creator>
  <cp:lastModifiedBy>Ilze Grava</cp:lastModifiedBy>
  <cp:revision>8</cp:revision>
  <cp:lastPrinted>2024-01-26T09:50:00Z</cp:lastPrinted>
  <dcterms:created xsi:type="dcterms:W3CDTF">2024-01-26T09:01:00Z</dcterms:created>
  <dcterms:modified xsi:type="dcterms:W3CDTF">2024-01-26T09:50:00Z</dcterms:modified>
</cp:coreProperties>
</file>