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6F1CE" w14:textId="4409132A" w:rsidR="00317A94" w:rsidRPr="003A7AD9" w:rsidRDefault="00CA28AB" w:rsidP="00365394">
      <w:pPr>
        <w:spacing w:after="0" w:line="240" w:lineRule="auto"/>
        <w:jc w:val="center"/>
        <w:rPr>
          <w:rFonts w:ascii="Times New Roman" w:hAnsi="Times New Roman" w:cs="Times New Roman"/>
          <w:b/>
          <w:bCs/>
          <w:sz w:val="24"/>
          <w:szCs w:val="24"/>
        </w:rPr>
      </w:pPr>
      <w:bookmarkStart w:id="0" w:name="_Hlk127968955"/>
      <w:r w:rsidRPr="003A7AD9">
        <w:rPr>
          <w:rFonts w:ascii="Times New Roman" w:hAnsi="Times New Roman" w:cs="Times New Roman"/>
          <w:b/>
          <w:bCs/>
          <w:sz w:val="24"/>
          <w:szCs w:val="24"/>
        </w:rPr>
        <w:t xml:space="preserve">Latvijas Bankas noteikumu projekta </w:t>
      </w:r>
    </w:p>
    <w:p w14:paraId="400B9E2E" w14:textId="736C1008" w:rsidR="009B27BE" w:rsidRPr="003A7AD9" w:rsidRDefault="00C6533E" w:rsidP="002B29EC">
      <w:pPr>
        <w:spacing w:after="0" w:line="240" w:lineRule="auto"/>
        <w:jc w:val="center"/>
        <w:rPr>
          <w:rFonts w:ascii="Times New Roman" w:hAnsi="Times New Roman" w:cs="Times New Roman"/>
          <w:b/>
          <w:bCs/>
          <w:sz w:val="24"/>
          <w:szCs w:val="24"/>
        </w:rPr>
      </w:pPr>
      <w:sdt>
        <w:sdtPr>
          <w:rPr>
            <w:rFonts w:ascii="Times New Roman" w:hAnsi="Times New Roman" w:cs="Times New Roman"/>
            <w:b/>
            <w:bCs/>
            <w:sz w:val="24"/>
            <w:szCs w:val="24"/>
          </w:rPr>
          <w:alias w:val="Nosaukums"/>
          <w:tag w:val="Nosaukums"/>
          <w:id w:val="25447728"/>
          <w:placeholder>
            <w:docPart w:val="BC93B20695F34D039CA36F89A6BEC935"/>
          </w:placeholder>
        </w:sdtPr>
        <w:sdtEndPr/>
        <w:sdtContent>
          <w:r w:rsidR="00317A94" w:rsidRPr="003A7AD9">
            <w:rPr>
              <w:rFonts w:ascii="Times New Roman" w:hAnsi="Times New Roman" w:cs="Times New Roman"/>
              <w:b/>
              <w:bCs/>
              <w:sz w:val="24"/>
              <w:szCs w:val="24"/>
            </w:rPr>
            <w:t>"</w:t>
          </w:r>
          <w:r w:rsidR="008931B7" w:rsidRPr="008931B7">
            <w:rPr>
              <w:rFonts w:ascii="Times New Roman" w:hAnsi="Times New Roman" w:cs="Times New Roman"/>
              <w:b/>
              <w:bCs/>
              <w:sz w:val="24"/>
              <w:szCs w:val="24"/>
            </w:rPr>
            <w:t>Krājaizdevu sabiedrību licencēšanas, to amatpersonu piemērotības izvērtēšanas un jaunu finanšu pakalpojumu vai grozījumu izvērtēšanas kārtība</w:t>
          </w:r>
          <w:r w:rsidR="00F03930" w:rsidRPr="00F03930">
            <w:rPr>
              <w:rFonts w:ascii="Times New Roman" w:hAnsi="Times New Roman" w:cs="Times New Roman"/>
              <w:b/>
              <w:bCs/>
              <w:sz w:val="24"/>
              <w:szCs w:val="24"/>
            </w:rPr>
            <w:t>"</w:t>
          </w:r>
        </w:sdtContent>
      </w:sdt>
      <w:r w:rsidR="002B29EC">
        <w:rPr>
          <w:rFonts w:ascii="Times New Roman" w:hAnsi="Times New Roman" w:cs="Times New Roman"/>
          <w:b/>
          <w:bCs/>
          <w:sz w:val="24"/>
          <w:szCs w:val="24"/>
        </w:rPr>
        <w:t xml:space="preserve"> </w:t>
      </w:r>
      <w:bookmarkEnd w:id="0"/>
      <w:r w:rsidR="00387C23">
        <w:rPr>
          <w:rFonts w:ascii="Times New Roman" w:hAnsi="Times New Roman" w:cs="Times New Roman"/>
          <w:b/>
          <w:bCs/>
          <w:sz w:val="24"/>
          <w:szCs w:val="24"/>
        </w:rPr>
        <w:t>anotācija</w:t>
      </w:r>
    </w:p>
    <w:p w14:paraId="0CB236BE" w14:textId="77777777" w:rsidR="003B481B" w:rsidRPr="000B4E0A" w:rsidRDefault="003B481B" w:rsidP="00365394">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8"/>
      </w:tblGrid>
      <w:tr w:rsidR="000B4E0A" w:rsidRPr="000B4E0A" w14:paraId="075756D3" w14:textId="77777777" w:rsidTr="00444DAD">
        <w:trPr>
          <w:trHeight w:val="567"/>
        </w:trPr>
        <w:tc>
          <w:tcPr>
            <w:tcW w:w="1405" w:type="pct"/>
            <w:hideMark/>
          </w:tcPr>
          <w:p w14:paraId="11AED29D"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tcPr>
          <w:p w14:paraId="5807C367" w14:textId="071076AC" w:rsidR="0029352D" w:rsidRPr="009B27BE" w:rsidRDefault="008931B7" w:rsidP="00513CFB">
            <w:pPr>
              <w:spacing w:after="120" w:line="240" w:lineRule="auto"/>
              <w:jc w:val="both"/>
              <w:rPr>
                <w:rFonts w:ascii="Times New Roman" w:eastAsia="Times New Roman" w:hAnsi="Times New Roman" w:cs="Times New Roman"/>
                <w:i/>
                <w:iCs/>
                <w:sz w:val="24"/>
                <w:szCs w:val="24"/>
                <w:lang w:eastAsia="lv-LV"/>
              </w:rPr>
            </w:pPr>
            <w:r w:rsidRPr="008931B7">
              <w:rPr>
                <w:rFonts w:ascii="Times New Roman" w:eastAsia="Times New Roman" w:hAnsi="Times New Roman" w:cs="Times New Roman"/>
                <w:sz w:val="24"/>
                <w:szCs w:val="24"/>
                <w:lang w:eastAsia="lv-LV"/>
              </w:rPr>
              <w:t>Krājaizdevu sabiedrību licencēšanas, to amatpersonu piemērotības izvērtēšanas un jaunu finanšu pakalpojumu vai grozījumu izvērtēšanas kārtība</w:t>
            </w:r>
          </w:p>
        </w:tc>
      </w:tr>
      <w:tr w:rsidR="000B4E0A" w:rsidRPr="000B4E0A" w14:paraId="79017AD3" w14:textId="77777777" w:rsidTr="00444DAD">
        <w:trPr>
          <w:trHeight w:val="555"/>
        </w:trPr>
        <w:tc>
          <w:tcPr>
            <w:tcW w:w="1405" w:type="pct"/>
            <w:hideMark/>
          </w:tcPr>
          <w:p w14:paraId="788E8EA1"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tcPr>
          <w:p w14:paraId="741C3E1B" w14:textId="0575ED59" w:rsidR="00E53DE9" w:rsidRPr="00317A94" w:rsidRDefault="00D07C8C" w:rsidP="006B649E">
            <w:pPr>
              <w:spacing w:after="120" w:line="240" w:lineRule="auto"/>
              <w:rPr>
                <w:rFonts w:ascii="Times New Roman" w:eastAsia="Times New Roman" w:hAnsi="Times New Roman" w:cs="Times New Roman"/>
                <w:sz w:val="24"/>
                <w:szCs w:val="24"/>
                <w:lang w:eastAsia="lv-LV"/>
              </w:rPr>
            </w:pPr>
            <w:r w:rsidRPr="00D07C8C">
              <w:rPr>
                <w:rFonts w:ascii="Times New Roman" w:eastAsia="Times New Roman" w:hAnsi="Times New Roman" w:cs="Times New Roman"/>
                <w:sz w:val="24"/>
                <w:szCs w:val="24"/>
                <w:lang w:eastAsia="lv-LV"/>
              </w:rPr>
              <w:t>Latvijas Bankas noteikumi</w:t>
            </w:r>
          </w:p>
        </w:tc>
      </w:tr>
      <w:tr w:rsidR="000B4E0A" w:rsidRPr="000B4E0A" w14:paraId="382B475A" w14:textId="77777777" w:rsidTr="00444DAD">
        <w:trPr>
          <w:trHeight w:val="567"/>
        </w:trPr>
        <w:tc>
          <w:tcPr>
            <w:tcW w:w="1405" w:type="pct"/>
            <w:hideMark/>
          </w:tcPr>
          <w:p w14:paraId="53CE2E8C"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tcPr>
          <w:p w14:paraId="0B98D083" w14:textId="1C63D24C" w:rsidR="00CA0DE3" w:rsidRPr="00317A94" w:rsidRDefault="00387C23" w:rsidP="0062098B">
            <w:pPr>
              <w:spacing w:after="120" w:line="240" w:lineRule="auto"/>
              <w:jc w:val="both"/>
              <w:rPr>
                <w:rFonts w:ascii="Times New Roman" w:eastAsia="Times New Roman" w:hAnsi="Times New Roman" w:cs="Times New Roman"/>
                <w:sz w:val="24"/>
                <w:szCs w:val="24"/>
                <w:lang w:eastAsia="lv-LV"/>
              </w:rPr>
            </w:pPr>
            <w:r w:rsidRPr="00387C23">
              <w:rPr>
                <w:rFonts w:ascii="Times New Roman" w:eastAsia="Times New Roman" w:hAnsi="Times New Roman" w:cs="Times New Roman"/>
                <w:sz w:val="24"/>
                <w:szCs w:val="24"/>
                <w:lang w:eastAsia="lv-LV"/>
              </w:rPr>
              <w:t>Krājaizdevu sabiedrību likuma</w:t>
            </w:r>
            <w:r>
              <w:rPr>
                <w:rFonts w:ascii="Times New Roman" w:eastAsia="Times New Roman" w:hAnsi="Times New Roman" w:cs="Times New Roman"/>
                <w:sz w:val="24"/>
                <w:szCs w:val="24"/>
                <w:lang w:eastAsia="lv-LV"/>
              </w:rPr>
              <w:t xml:space="preserve"> </w:t>
            </w:r>
            <w:r w:rsidR="003B60E6" w:rsidRPr="003B60E6">
              <w:rPr>
                <w:rFonts w:ascii="Times New Roman" w:eastAsia="Times New Roman" w:hAnsi="Times New Roman" w:cs="Times New Roman"/>
                <w:sz w:val="24"/>
                <w:szCs w:val="24"/>
                <w:lang w:eastAsia="lv-LV"/>
              </w:rPr>
              <w:t>8. panta otr</w:t>
            </w:r>
            <w:r w:rsidR="003B60E6">
              <w:rPr>
                <w:rFonts w:ascii="Times New Roman" w:eastAsia="Times New Roman" w:hAnsi="Times New Roman" w:cs="Times New Roman"/>
                <w:sz w:val="24"/>
                <w:szCs w:val="24"/>
                <w:lang w:eastAsia="lv-LV"/>
              </w:rPr>
              <w:t>ā</w:t>
            </w:r>
            <w:r w:rsidR="003B60E6" w:rsidRPr="003B60E6">
              <w:rPr>
                <w:rFonts w:ascii="Times New Roman" w:eastAsia="Times New Roman" w:hAnsi="Times New Roman" w:cs="Times New Roman"/>
                <w:sz w:val="24"/>
                <w:szCs w:val="24"/>
                <w:lang w:eastAsia="lv-LV"/>
              </w:rPr>
              <w:t xml:space="preserve"> daļ</w:t>
            </w:r>
            <w:r w:rsidR="003B60E6">
              <w:rPr>
                <w:rFonts w:ascii="Times New Roman" w:eastAsia="Times New Roman" w:hAnsi="Times New Roman" w:cs="Times New Roman"/>
                <w:sz w:val="24"/>
                <w:szCs w:val="24"/>
                <w:lang w:eastAsia="lv-LV"/>
              </w:rPr>
              <w:t>a</w:t>
            </w:r>
            <w:r w:rsidR="003B60E6" w:rsidRPr="003B60E6">
              <w:rPr>
                <w:rFonts w:ascii="Times New Roman" w:eastAsia="Times New Roman" w:hAnsi="Times New Roman" w:cs="Times New Roman"/>
                <w:sz w:val="24"/>
                <w:szCs w:val="24"/>
                <w:lang w:eastAsia="lv-LV"/>
              </w:rPr>
              <w:t>, 9. panta pirm</w:t>
            </w:r>
            <w:r w:rsidR="003B60E6">
              <w:rPr>
                <w:rFonts w:ascii="Times New Roman" w:eastAsia="Times New Roman" w:hAnsi="Times New Roman" w:cs="Times New Roman"/>
                <w:sz w:val="24"/>
                <w:szCs w:val="24"/>
                <w:lang w:eastAsia="lv-LV"/>
              </w:rPr>
              <w:t>ā</w:t>
            </w:r>
            <w:r w:rsidR="003B60E6" w:rsidRPr="003B60E6">
              <w:rPr>
                <w:rFonts w:ascii="Times New Roman" w:eastAsia="Times New Roman" w:hAnsi="Times New Roman" w:cs="Times New Roman"/>
                <w:sz w:val="24"/>
                <w:szCs w:val="24"/>
                <w:lang w:eastAsia="lv-LV"/>
              </w:rPr>
              <w:t xml:space="preserve"> daļ</w:t>
            </w:r>
            <w:r w:rsidR="003B60E6">
              <w:rPr>
                <w:rFonts w:ascii="Times New Roman" w:eastAsia="Times New Roman" w:hAnsi="Times New Roman" w:cs="Times New Roman"/>
                <w:sz w:val="24"/>
                <w:szCs w:val="24"/>
                <w:lang w:eastAsia="lv-LV"/>
              </w:rPr>
              <w:t>a</w:t>
            </w:r>
            <w:r w:rsidR="00050156">
              <w:rPr>
                <w:rFonts w:ascii="Times New Roman" w:eastAsia="Times New Roman" w:hAnsi="Times New Roman" w:cs="Times New Roman"/>
                <w:sz w:val="24"/>
                <w:szCs w:val="24"/>
                <w:lang w:eastAsia="lv-LV"/>
              </w:rPr>
              <w:t>,</w:t>
            </w:r>
            <w:r w:rsidR="0062098B">
              <w:rPr>
                <w:rFonts w:ascii="Times New Roman" w:eastAsia="Times New Roman" w:hAnsi="Times New Roman" w:cs="Times New Roman"/>
                <w:sz w:val="24"/>
                <w:szCs w:val="24"/>
                <w:lang w:eastAsia="lv-LV"/>
              </w:rPr>
              <w:t xml:space="preserve"> </w:t>
            </w:r>
            <w:r w:rsidR="003B60E6" w:rsidRPr="003B60E6">
              <w:rPr>
                <w:rFonts w:ascii="Times New Roman" w:eastAsia="Times New Roman" w:hAnsi="Times New Roman" w:cs="Times New Roman"/>
                <w:sz w:val="24"/>
                <w:szCs w:val="24"/>
                <w:lang w:eastAsia="lv-LV"/>
              </w:rPr>
              <w:t>11. panta pirm</w:t>
            </w:r>
            <w:r w:rsidR="003B60E6">
              <w:rPr>
                <w:rFonts w:ascii="Times New Roman" w:eastAsia="Times New Roman" w:hAnsi="Times New Roman" w:cs="Times New Roman"/>
                <w:sz w:val="24"/>
                <w:szCs w:val="24"/>
                <w:lang w:eastAsia="lv-LV"/>
              </w:rPr>
              <w:t>ā</w:t>
            </w:r>
            <w:r w:rsidR="003B60E6" w:rsidRPr="003B60E6">
              <w:rPr>
                <w:rFonts w:ascii="Times New Roman" w:eastAsia="Times New Roman" w:hAnsi="Times New Roman" w:cs="Times New Roman"/>
                <w:sz w:val="24"/>
                <w:szCs w:val="24"/>
                <w:lang w:eastAsia="lv-LV"/>
              </w:rPr>
              <w:t xml:space="preserve"> un otr</w:t>
            </w:r>
            <w:r w:rsidR="003B60E6">
              <w:rPr>
                <w:rFonts w:ascii="Times New Roman" w:eastAsia="Times New Roman" w:hAnsi="Times New Roman" w:cs="Times New Roman"/>
                <w:sz w:val="24"/>
                <w:szCs w:val="24"/>
                <w:lang w:eastAsia="lv-LV"/>
              </w:rPr>
              <w:t>ā</w:t>
            </w:r>
            <w:r w:rsidR="003B60E6" w:rsidRPr="003B60E6">
              <w:rPr>
                <w:rFonts w:ascii="Times New Roman" w:eastAsia="Times New Roman" w:hAnsi="Times New Roman" w:cs="Times New Roman"/>
                <w:sz w:val="24"/>
                <w:szCs w:val="24"/>
                <w:lang w:eastAsia="lv-LV"/>
              </w:rPr>
              <w:t xml:space="preserve"> daļ</w:t>
            </w:r>
            <w:r w:rsidR="003B60E6">
              <w:rPr>
                <w:rFonts w:ascii="Times New Roman" w:eastAsia="Times New Roman" w:hAnsi="Times New Roman" w:cs="Times New Roman"/>
                <w:sz w:val="24"/>
                <w:szCs w:val="24"/>
                <w:lang w:eastAsia="lv-LV"/>
              </w:rPr>
              <w:t>a</w:t>
            </w:r>
            <w:r w:rsidR="003B60E6" w:rsidRPr="003B60E6">
              <w:rPr>
                <w:rFonts w:ascii="Times New Roman" w:eastAsia="Times New Roman" w:hAnsi="Times New Roman" w:cs="Times New Roman"/>
                <w:sz w:val="24"/>
                <w:szCs w:val="24"/>
                <w:lang w:eastAsia="lv-LV"/>
              </w:rPr>
              <w:t xml:space="preserve"> un 24.</w:t>
            </w:r>
            <w:r w:rsidR="003B60E6" w:rsidRPr="003B60E6">
              <w:rPr>
                <w:rFonts w:ascii="Times New Roman" w:eastAsia="Times New Roman" w:hAnsi="Times New Roman" w:cs="Times New Roman"/>
                <w:sz w:val="24"/>
                <w:szCs w:val="24"/>
                <w:vertAlign w:val="superscript"/>
                <w:lang w:eastAsia="lv-LV"/>
              </w:rPr>
              <w:t>1</w:t>
            </w:r>
            <w:r w:rsidR="003B60E6" w:rsidRPr="003B60E6">
              <w:rPr>
                <w:rFonts w:ascii="Times New Roman" w:eastAsia="Times New Roman" w:hAnsi="Times New Roman" w:cs="Times New Roman"/>
                <w:sz w:val="24"/>
                <w:szCs w:val="24"/>
                <w:lang w:eastAsia="lv-LV"/>
              </w:rPr>
              <w:t xml:space="preserve"> panta 2</w:t>
            </w:r>
            <w:r w:rsidR="00E21BD0">
              <w:rPr>
                <w:rFonts w:ascii="Times New Roman" w:eastAsia="Times New Roman" w:hAnsi="Times New Roman" w:cs="Times New Roman"/>
                <w:sz w:val="24"/>
                <w:szCs w:val="24"/>
                <w:lang w:eastAsia="lv-LV"/>
              </w:rPr>
              <w:t>.</w:t>
            </w:r>
            <w:r w:rsidR="003B60E6" w:rsidRPr="003B60E6">
              <w:rPr>
                <w:rFonts w:ascii="Times New Roman" w:eastAsia="Times New Roman" w:hAnsi="Times New Roman" w:cs="Times New Roman"/>
                <w:sz w:val="24"/>
                <w:szCs w:val="24"/>
                <w:vertAlign w:val="superscript"/>
                <w:lang w:eastAsia="lv-LV"/>
              </w:rPr>
              <w:t>2</w:t>
            </w:r>
            <w:r w:rsidR="00E21BD0">
              <w:rPr>
                <w:rFonts w:ascii="Times New Roman" w:eastAsia="Times New Roman" w:hAnsi="Times New Roman" w:cs="Times New Roman"/>
                <w:sz w:val="24"/>
                <w:szCs w:val="24"/>
                <w:vertAlign w:val="superscript"/>
                <w:lang w:eastAsia="lv-LV"/>
              </w:rPr>
              <w:t> </w:t>
            </w:r>
            <w:r w:rsidR="003B60E6" w:rsidRPr="003B60E6">
              <w:rPr>
                <w:rFonts w:ascii="Times New Roman" w:eastAsia="Times New Roman" w:hAnsi="Times New Roman" w:cs="Times New Roman"/>
                <w:sz w:val="24"/>
                <w:szCs w:val="24"/>
                <w:lang w:eastAsia="lv-LV"/>
              </w:rPr>
              <w:t>daļ</w:t>
            </w:r>
            <w:r w:rsidR="003B60E6">
              <w:rPr>
                <w:rFonts w:ascii="Times New Roman" w:eastAsia="Times New Roman" w:hAnsi="Times New Roman" w:cs="Times New Roman"/>
                <w:sz w:val="24"/>
                <w:szCs w:val="24"/>
                <w:lang w:eastAsia="lv-LV"/>
              </w:rPr>
              <w:t>a</w:t>
            </w:r>
          </w:p>
        </w:tc>
      </w:tr>
      <w:tr w:rsidR="000B4E0A" w:rsidRPr="000B4E0A" w14:paraId="037D3A75" w14:textId="77777777" w:rsidTr="00444DAD">
        <w:trPr>
          <w:trHeight w:val="567"/>
        </w:trPr>
        <w:tc>
          <w:tcPr>
            <w:tcW w:w="1405" w:type="pct"/>
            <w:hideMark/>
          </w:tcPr>
          <w:p w14:paraId="5268AAB5"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F5D11F2" w14:textId="27DC8861"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tcPr>
          <w:p w14:paraId="34B94AD0" w14:textId="2232CE58" w:rsidR="008A0512" w:rsidRPr="008A0512" w:rsidRDefault="008A0512" w:rsidP="006B649E">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 xml:space="preserve">Latvijas Banka ir izstrādājusi </w:t>
            </w:r>
            <w:r w:rsidR="00844576">
              <w:rPr>
                <w:rFonts w:ascii="Times New Roman" w:eastAsia="Times New Roman" w:hAnsi="Times New Roman" w:cs="Times New Roman"/>
                <w:sz w:val="24"/>
                <w:szCs w:val="24"/>
                <w:lang w:eastAsia="lv-LV"/>
              </w:rPr>
              <w:t xml:space="preserve">jaunu </w:t>
            </w:r>
            <w:r w:rsidRPr="008A0512">
              <w:rPr>
                <w:rFonts w:ascii="Times New Roman" w:eastAsia="Times New Roman" w:hAnsi="Times New Roman" w:cs="Times New Roman"/>
                <w:sz w:val="24"/>
                <w:szCs w:val="24"/>
                <w:lang w:eastAsia="lv-LV"/>
              </w:rPr>
              <w:t>noteikumu "</w:t>
            </w:r>
            <w:r w:rsidR="008931B7" w:rsidRPr="008931B7">
              <w:rPr>
                <w:rFonts w:ascii="Times New Roman" w:eastAsia="Times New Roman" w:hAnsi="Times New Roman" w:cs="Times New Roman"/>
                <w:sz w:val="24"/>
                <w:szCs w:val="24"/>
                <w:lang w:eastAsia="lv-LV"/>
              </w:rPr>
              <w:t xml:space="preserve">Krājaizdevu sabiedrību licencēšanas, to amatpersonu piemērotības izvērtēšanas un jaunu finanšu pakalpojumu vai grozījumu izvērtēšanas kārtība </w:t>
            </w:r>
            <w:r w:rsidR="003B60E6">
              <w:rPr>
                <w:rFonts w:ascii="Times New Roman" w:eastAsia="Times New Roman" w:hAnsi="Times New Roman" w:cs="Times New Roman"/>
                <w:sz w:val="24"/>
                <w:szCs w:val="24"/>
                <w:lang w:eastAsia="lv-LV"/>
              </w:rPr>
              <w:t>''</w:t>
            </w:r>
            <w:r w:rsidR="003B60E6" w:rsidRPr="003B60E6">
              <w:rPr>
                <w:rFonts w:ascii="Times New Roman" w:eastAsia="Times New Roman" w:hAnsi="Times New Roman" w:cs="Times New Roman"/>
                <w:sz w:val="24"/>
                <w:szCs w:val="24"/>
                <w:lang w:eastAsia="lv-LV"/>
              </w:rPr>
              <w:t xml:space="preserve"> </w:t>
            </w:r>
            <w:r w:rsidR="003C45F4" w:rsidRPr="008A0512">
              <w:rPr>
                <w:rFonts w:ascii="Times New Roman" w:eastAsia="Times New Roman" w:hAnsi="Times New Roman" w:cs="Times New Roman"/>
                <w:sz w:val="24"/>
                <w:szCs w:val="24"/>
                <w:lang w:eastAsia="lv-LV"/>
              </w:rPr>
              <w:t xml:space="preserve">projektu </w:t>
            </w:r>
            <w:r w:rsidRPr="008A0512">
              <w:rPr>
                <w:rFonts w:ascii="Times New Roman" w:eastAsia="Times New Roman" w:hAnsi="Times New Roman" w:cs="Times New Roman"/>
                <w:sz w:val="24"/>
                <w:szCs w:val="24"/>
                <w:lang w:eastAsia="lv-LV"/>
              </w:rPr>
              <w:t xml:space="preserve">(turpmāk – noteikumu projekts), kas aizstās </w:t>
            </w:r>
            <w:r w:rsidR="008F4392">
              <w:rPr>
                <w:rFonts w:ascii="Times New Roman" w:eastAsia="Times New Roman" w:hAnsi="Times New Roman" w:cs="Times New Roman"/>
                <w:sz w:val="24"/>
                <w:szCs w:val="24"/>
                <w:lang w:eastAsia="lv-LV"/>
              </w:rPr>
              <w:t xml:space="preserve">Latvijas Bankas </w:t>
            </w:r>
            <w:r w:rsidR="00387C23" w:rsidRPr="00387C23">
              <w:rPr>
                <w:rFonts w:ascii="Times New Roman" w:eastAsia="Times New Roman" w:hAnsi="Times New Roman" w:cs="Times New Roman"/>
                <w:sz w:val="24"/>
                <w:szCs w:val="24"/>
                <w:lang w:eastAsia="lv-LV"/>
              </w:rPr>
              <w:t>202</w:t>
            </w:r>
            <w:r w:rsidR="008F4392">
              <w:rPr>
                <w:rFonts w:ascii="Times New Roman" w:eastAsia="Times New Roman" w:hAnsi="Times New Roman" w:cs="Times New Roman"/>
                <w:sz w:val="24"/>
                <w:szCs w:val="24"/>
                <w:lang w:eastAsia="lv-LV"/>
              </w:rPr>
              <w:t>4</w:t>
            </w:r>
            <w:r w:rsidR="00387C23" w:rsidRPr="00387C23">
              <w:rPr>
                <w:rFonts w:ascii="Times New Roman" w:eastAsia="Times New Roman" w:hAnsi="Times New Roman" w:cs="Times New Roman"/>
                <w:sz w:val="24"/>
                <w:szCs w:val="24"/>
                <w:lang w:eastAsia="lv-LV"/>
              </w:rPr>
              <w:t>.</w:t>
            </w:r>
            <w:r w:rsidR="0067277C">
              <w:rPr>
                <w:rFonts w:ascii="Times New Roman" w:eastAsia="Times New Roman" w:hAnsi="Times New Roman" w:cs="Times New Roman"/>
                <w:sz w:val="24"/>
                <w:szCs w:val="24"/>
                <w:lang w:eastAsia="lv-LV"/>
              </w:rPr>
              <w:t> </w:t>
            </w:r>
            <w:r w:rsidR="00387C23" w:rsidRPr="00387C23">
              <w:rPr>
                <w:rFonts w:ascii="Times New Roman" w:eastAsia="Times New Roman" w:hAnsi="Times New Roman" w:cs="Times New Roman"/>
                <w:sz w:val="24"/>
                <w:szCs w:val="24"/>
                <w:lang w:eastAsia="lv-LV"/>
              </w:rPr>
              <w:t xml:space="preserve">gada </w:t>
            </w:r>
            <w:r w:rsidR="003B60E6">
              <w:rPr>
                <w:rFonts w:ascii="Times New Roman" w:eastAsia="Times New Roman" w:hAnsi="Times New Roman" w:cs="Times New Roman"/>
                <w:sz w:val="24"/>
                <w:szCs w:val="24"/>
                <w:lang w:eastAsia="lv-LV"/>
              </w:rPr>
              <w:t>2.</w:t>
            </w:r>
            <w:r w:rsidR="003C45F4">
              <w:rPr>
                <w:rFonts w:ascii="Times New Roman" w:eastAsia="Times New Roman" w:hAnsi="Times New Roman" w:cs="Times New Roman"/>
                <w:sz w:val="24"/>
                <w:szCs w:val="24"/>
                <w:lang w:eastAsia="lv-LV"/>
              </w:rPr>
              <w:t> </w:t>
            </w:r>
            <w:r w:rsidR="003B60E6">
              <w:rPr>
                <w:rFonts w:ascii="Times New Roman" w:eastAsia="Times New Roman" w:hAnsi="Times New Roman" w:cs="Times New Roman"/>
                <w:sz w:val="24"/>
                <w:szCs w:val="24"/>
                <w:lang w:eastAsia="lv-LV"/>
              </w:rPr>
              <w:t>septembra</w:t>
            </w:r>
            <w:r w:rsidR="00387C23" w:rsidRPr="00387C23">
              <w:rPr>
                <w:rFonts w:ascii="Times New Roman" w:eastAsia="Times New Roman" w:hAnsi="Times New Roman" w:cs="Times New Roman"/>
                <w:sz w:val="24"/>
                <w:szCs w:val="24"/>
                <w:lang w:eastAsia="lv-LV"/>
              </w:rPr>
              <w:t xml:space="preserve"> noteikumus Nr.</w:t>
            </w:r>
            <w:r w:rsidR="0067277C">
              <w:rPr>
                <w:rFonts w:ascii="Times New Roman" w:eastAsia="Times New Roman" w:hAnsi="Times New Roman" w:cs="Times New Roman"/>
                <w:sz w:val="24"/>
                <w:szCs w:val="24"/>
                <w:lang w:eastAsia="lv-LV"/>
              </w:rPr>
              <w:t> </w:t>
            </w:r>
            <w:r w:rsidR="003B60E6">
              <w:rPr>
                <w:rFonts w:ascii="Times New Roman" w:eastAsia="Times New Roman" w:hAnsi="Times New Roman" w:cs="Times New Roman"/>
                <w:sz w:val="24"/>
                <w:szCs w:val="24"/>
                <w:lang w:eastAsia="lv-LV"/>
              </w:rPr>
              <w:t>313</w:t>
            </w:r>
            <w:r w:rsidR="00387C23" w:rsidRPr="00387C23">
              <w:rPr>
                <w:rFonts w:ascii="Times New Roman" w:eastAsia="Times New Roman" w:hAnsi="Times New Roman" w:cs="Times New Roman"/>
                <w:sz w:val="24"/>
                <w:szCs w:val="24"/>
                <w:lang w:eastAsia="lv-LV"/>
              </w:rPr>
              <w:t xml:space="preserve"> "</w:t>
            </w:r>
            <w:r w:rsidR="003B60E6" w:rsidRPr="003B60E6">
              <w:rPr>
                <w:rFonts w:ascii="Times New Roman" w:eastAsia="Times New Roman" w:hAnsi="Times New Roman" w:cs="Times New Roman"/>
                <w:sz w:val="24"/>
                <w:szCs w:val="24"/>
                <w:lang w:eastAsia="lv-LV"/>
              </w:rPr>
              <w:t>Krājaizdevu sabiedrības licences un to amatpersonu piemērotības izvērtēšanas kārtību</w:t>
            </w:r>
            <w:r w:rsidR="00387C23" w:rsidRPr="00387C23">
              <w:rPr>
                <w:rFonts w:ascii="Times New Roman" w:eastAsia="Times New Roman" w:hAnsi="Times New Roman" w:cs="Times New Roman"/>
                <w:sz w:val="24"/>
                <w:szCs w:val="24"/>
                <w:lang w:eastAsia="lv-LV"/>
              </w:rPr>
              <w:t>"</w:t>
            </w:r>
            <w:r w:rsidR="00C463D4">
              <w:rPr>
                <w:rFonts w:ascii="Times New Roman" w:eastAsia="Times New Roman" w:hAnsi="Times New Roman" w:cs="Times New Roman"/>
                <w:sz w:val="24"/>
                <w:szCs w:val="24"/>
                <w:lang w:eastAsia="lv-LV"/>
              </w:rPr>
              <w:t xml:space="preserve"> (turpmāk – Noteikumi Nr. </w:t>
            </w:r>
            <w:r w:rsidR="003B60E6">
              <w:rPr>
                <w:rFonts w:ascii="Times New Roman" w:eastAsia="Times New Roman" w:hAnsi="Times New Roman" w:cs="Times New Roman"/>
                <w:sz w:val="24"/>
                <w:szCs w:val="24"/>
                <w:lang w:eastAsia="lv-LV"/>
              </w:rPr>
              <w:t>313</w:t>
            </w:r>
            <w:r w:rsidR="00C463D4">
              <w:rPr>
                <w:rFonts w:ascii="Times New Roman" w:eastAsia="Times New Roman" w:hAnsi="Times New Roman" w:cs="Times New Roman"/>
                <w:sz w:val="24"/>
                <w:szCs w:val="24"/>
                <w:lang w:eastAsia="lv-LV"/>
              </w:rPr>
              <w:t>)</w:t>
            </w:r>
            <w:r w:rsidR="0062098B">
              <w:rPr>
                <w:rFonts w:ascii="Times New Roman" w:eastAsia="Times New Roman" w:hAnsi="Times New Roman" w:cs="Times New Roman"/>
                <w:sz w:val="24"/>
                <w:szCs w:val="24"/>
                <w:lang w:eastAsia="lv-LV"/>
              </w:rPr>
              <w:t xml:space="preserve"> </w:t>
            </w:r>
            <w:r w:rsidR="0062098B" w:rsidRPr="0062098B">
              <w:rPr>
                <w:rFonts w:ascii="Times New Roman" w:eastAsia="Times New Roman" w:hAnsi="Times New Roman" w:cs="Times New Roman"/>
                <w:sz w:val="24"/>
                <w:szCs w:val="24"/>
                <w:lang w:eastAsia="lv-LV"/>
              </w:rPr>
              <w:t>un regulē</w:t>
            </w:r>
            <w:r w:rsidR="00050156">
              <w:rPr>
                <w:rFonts w:ascii="Times New Roman" w:eastAsia="Times New Roman" w:hAnsi="Times New Roman" w:cs="Times New Roman"/>
                <w:sz w:val="24"/>
                <w:szCs w:val="24"/>
                <w:lang w:eastAsia="lv-LV"/>
              </w:rPr>
              <w:t>s</w:t>
            </w:r>
            <w:r w:rsidR="0062098B" w:rsidRPr="0062098B">
              <w:rPr>
                <w:rFonts w:ascii="Times New Roman" w:eastAsia="Times New Roman" w:hAnsi="Times New Roman" w:cs="Times New Roman"/>
                <w:sz w:val="24"/>
                <w:szCs w:val="24"/>
                <w:lang w:eastAsia="lv-LV"/>
              </w:rPr>
              <w:t xml:space="preserve"> kārtību, kādā Latvijas Banka izsniedz krājaizdevu sabiedrībai licenci</w:t>
            </w:r>
            <w:r w:rsidR="003C45F4">
              <w:rPr>
                <w:rFonts w:ascii="Times New Roman" w:eastAsia="Times New Roman" w:hAnsi="Times New Roman" w:cs="Times New Roman"/>
                <w:sz w:val="24"/>
                <w:szCs w:val="24"/>
                <w:lang w:eastAsia="lv-LV"/>
              </w:rPr>
              <w:t xml:space="preserve"> un</w:t>
            </w:r>
            <w:r w:rsidR="0062098B" w:rsidRPr="0062098B">
              <w:rPr>
                <w:rFonts w:ascii="Times New Roman" w:eastAsia="Times New Roman" w:hAnsi="Times New Roman" w:cs="Times New Roman"/>
                <w:sz w:val="24"/>
                <w:szCs w:val="24"/>
                <w:lang w:eastAsia="lv-LV"/>
              </w:rPr>
              <w:t xml:space="preserve"> izvērtē krājaizdevu sabiedrības amatpersonu piemērotību</w:t>
            </w:r>
            <w:r w:rsidR="003C45F4">
              <w:rPr>
                <w:rFonts w:ascii="Times New Roman" w:eastAsia="Times New Roman" w:hAnsi="Times New Roman" w:cs="Times New Roman"/>
                <w:sz w:val="24"/>
                <w:szCs w:val="24"/>
                <w:lang w:eastAsia="lv-LV"/>
              </w:rPr>
              <w:t xml:space="preserve">, kā arī </w:t>
            </w:r>
            <w:r w:rsidR="0062098B" w:rsidRPr="0062098B">
              <w:rPr>
                <w:rFonts w:ascii="Times New Roman" w:eastAsia="Times New Roman" w:hAnsi="Times New Roman" w:cs="Times New Roman"/>
                <w:sz w:val="24"/>
                <w:szCs w:val="24"/>
                <w:lang w:eastAsia="lv-LV"/>
              </w:rPr>
              <w:t xml:space="preserve">nosaka iesniedzamos dokumentus un kārtību, kādā </w:t>
            </w:r>
            <w:r w:rsidR="003C45F4">
              <w:rPr>
                <w:rFonts w:ascii="Times New Roman" w:eastAsia="Times New Roman" w:hAnsi="Times New Roman" w:cs="Times New Roman"/>
                <w:sz w:val="24"/>
                <w:szCs w:val="24"/>
                <w:lang w:eastAsia="lv-LV"/>
              </w:rPr>
              <w:t xml:space="preserve">Latvijas Banka </w:t>
            </w:r>
            <w:r w:rsidR="0062098B" w:rsidRPr="0062098B">
              <w:rPr>
                <w:rFonts w:ascii="Times New Roman" w:eastAsia="Times New Roman" w:hAnsi="Times New Roman" w:cs="Times New Roman"/>
                <w:sz w:val="24"/>
                <w:szCs w:val="24"/>
                <w:lang w:eastAsia="lv-LV"/>
              </w:rPr>
              <w:t>izvērtē jaunu</w:t>
            </w:r>
            <w:r w:rsidR="003C45F4">
              <w:rPr>
                <w:rFonts w:ascii="Times New Roman" w:eastAsia="Times New Roman" w:hAnsi="Times New Roman" w:cs="Times New Roman"/>
                <w:sz w:val="24"/>
                <w:szCs w:val="24"/>
                <w:lang w:eastAsia="lv-LV"/>
              </w:rPr>
              <w:t>s</w:t>
            </w:r>
            <w:r w:rsidR="0062098B" w:rsidRPr="0062098B">
              <w:rPr>
                <w:rFonts w:ascii="Times New Roman" w:eastAsia="Times New Roman" w:hAnsi="Times New Roman" w:cs="Times New Roman"/>
                <w:sz w:val="24"/>
                <w:szCs w:val="24"/>
                <w:lang w:eastAsia="lv-LV"/>
              </w:rPr>
              <w:t xml:space="preserve">, līdz šim </w:t>
            </w:r>
            <w:r w:rsidR="003C45F4">
              <w:rPr>
                <w:rFonts w:ascii="Times New Roman" w:eastAsia="Times New Roman" w:hAnsi="Times New Roman" w:cs="Times New Roman"/>
                <w:sz w:val="24"/>
                <w:szCs w:val="24"/>
                <w:lang w:eastAsia="lv-LV"/>
              </w:rPr>
              <w:t xml:space="preserve">nesniegtus </w:t>
            </w:r>
            <w:r w:rsidR="0062098B" w:rsidRPr="0062098B">
              <w:rPr>
                <w:rFonts w:ascii="Times New Roman" w:eastAsia="Times New Roman" w:hAnsi="Times New Roman" w:cs="Times New Roman"/>
                <w:sz w:val="24"/>
                <w:szCs w:val="24"/>
                <w:lang w:eastAsia="lv-LV"/>
              </w:rPr>
              <w:t>finanšu pakalpojumu</w:t>
            </w:r>
            <w:r w:rsidR="003C45F4">
              <w:rPr>
                <w:rFonts w:ascii="Times New Roman" w:eastAsia="Times New Roman" w:hAnsi="Times New Roman" w:cs="Times New Roman"/>
                <w:sz w:val="24"/>
                <w:szCs w:val="24"/>
                <w:lang w:eastAsia="lv-LV"/>
              </w:rPr>
              <w:t>s</w:t>
            </w:r>
            <w:r w:rsidR="0062098B" w:rsidRPr="0062098B">
              <w:rPr>
                <w:rFonts w:ascii="Times New Roman" w:eastAsia="Times New Roman" w:hAnsi="Times New Roman" w:cs="Times New Roman"/>
                <w:sz w:val="24"/>
                <w:szCs w:val="24"/>
                <w:lang w:eastAsia="lv-LV"/>
              </w:rPr>
              <w:t xml:space="preserve"> vai būtiskus </w:t>
            </w:r>
            <w:r w:rsidR="003C45F4">
              <w:rPr>
                <w:rFonts w:ascii="Times New Roman" w:eastAsia="Times New Roman" w:hAnsi="Times New Roman" w:cs="Times New Roman"/>
                <w:sz w:val="24"/>
                <w:szCs w:val="24"/>
                <w:lang w:eastAsia="lv-LV"/>
              </w:rPr>
              <w:t xml:space="preserve">finanšu pakalpojumu </w:t>
            </w:r>
            <w:r w:rsidR="0062098B" w:rsidRPr="0062098B">
              <w:rPr>
                <w:rFonts w:ascii="Times New Roman" w:eastAsia="Times New Roman" w:hAnsi="Times New Roman" w:cs="Times New Roman"/>
                <w:sz w:val="24"/>
                <w:szCs w:val="24"/>
                <w:lang w:eastAsia="lv-LV"/>
              </w:rPr>
              <w:t>grozījumus</w:t>
            </w:r>
            <w:r w:rsidR="00387C23">
              <w:rPr>
                <w:rFonts w:ascii="Times New Roman" w:eastAsia="Times New Roman" w:hAnsi="Times New Roman" w:cs="Times New Roman"/>
                <w:sz w:val="24"/>
                <w:szCs w:val="24"/>
                <w:lang w:eastAsia="lv-LV"/>
              </w:rPr>
              <w:t xml:space="preserve">. </w:t>
            </w:r>
          </w:p>
          <w:p w14:paraId="727A6B7F" w14:textId="1222C7FC" w:rsidR="003B60E6" w:rsidRDefault="003C45F4" w:rsidP="001C62E7">
            <w:pPr>
              <w:spacing w:after="12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themeColor="text1"/>
                <w:sz w:val="24"/>
                <w:szCs w:val="24"/>
                <w:lang w:eastAsia="lv-LV"/>
              </w:rPr>
              <w:t xml:space="preserve">Saskaņā ar </w:t>
            </w:r>
            <w:r w:rsidR="006066CA" w:rsidRPr="006066CA">
              <w:rPr>
                <w:rFonts w:ascii="Times New Roman" w:eastAsia="Times New Roman" w:hAnsi="Times New Roman" w:cs="Times New Roman"/>
                <w:color w:val="000000" w:themeColor="text1"/>
                <w:sz w:val="24"/>
                <w:szCs w:val="24"/>
                <w:lang w:eastAsia="lv-LV"/>
              </w:rPr>
              <w:t>2025. gada 5. jūni</w:t>
            </w:r>
            <w:r w:rsidR="006066CA">
              <w:rPr>
                <w:rFonts w:ascii="Times New Roman" w:eastAsia="Times New Roman" w:hAnsi="Times New Roman" w:cs="Times New Roman"/>
                <w:color w:val="000000" w:themeColor="text1"/>
                <w:sz w:val="24"/>
                <w:szCs w:val="24"/>
                <w:lang w:eastAsia="lv-LV"/>
              </w:rPr>
              <w:t>ja g</w:t>
            </w:r>
            <w:r w:rsidR="001C62E7">
              <w:rPr>
                <w:rFonts w:ascii="Times New Roman" w:eastAsia="Times New Roman" w:hAnsi="Times New Roman" w:cs="Times New Roman"/>
                <w:color w:val="000000" w:themeColor="text1"/>
                <w:sz w:val="24"/>
                <w:szCs w:val="24"/>
                <w:lang w:eastAsia="lv-LV"/>
              </w:rPr>
              <w:t>rozījumi</w:t>
            </w:r>
            <w:r>
              <w:rPr>
                <w:rFonts w:ascii="Times New Roman" w:eastAsia="Times New Roman" w:hAnsi="Times New Roman" w:cs="Times New Roman"/>
                <w:color w:val="000000" w:themeColor="text1"/>
                <w:sz w:val="24"/>
                <w:szCs w:val="24"/>
                <w:lang w:eastAsia="lv-LV"/>
              </w:rPr>
              <w:t>em</w:t>
            </w:r>
            <w:r w:rsidR="001C62E7">
              <w:rPr>
                <w:rFonts w:ascii="Times New Roman" w:eastAsia="Times New Roman" w:hAnsi="Times New Roman" w:cs="Times New Roman"/>
                <w:color w:val="000000" w:themeColor="text1"/>
                <w:sz w:val="24"/>
                <w:szCs w:val="24"/>
                <w:lang w:eastAsia="lv-LV"/>
              </w:rPr>
              <w:t xml:space="preserve"> Krājaizdevu sabiedrību likuma </w:t>
            </w:r>
            <w:r w:rsidR="00781160">
              <w:rPr>
                <w:rFonts w:ascii="Times New Roman" w:eastAsia="Times New Roman" w:hAnsi="Times New Roman" w:cs="Times New Roman"/>
                <w:color w:val="000000" w:themeColor="text1"/>
                <w:sz w:val="24"/>
                <w:szCs w:val="24"/>
                <w:lang w:eastAsia="lv-LV"/>
              </w:rPr>
              <w:t>(turpmāk</w:t>
            </w:r>
            <w:r w:rsidR="00A36AB5">
              <w:rPr>
                <w:rFonts w:ascii="Times New Roman" w:eastAsia="Times New Roman" w:hAnsi="Times New Roman" w:cs="Times New Roman"/>
                <w:color w:val="000000" w:themeColor="text1"/>
                <w:sz w:val="24"/>
                <w:szCs w:val="24"/>
                <w:lang w:eastAsia="lv-LV"/>
              </w:rPr>
              <w:t> </w:t>
            </w:r>
            <w:r w:rsidR="00781160">
              <w:rPr>
                <w:rFonts w:ascii="Times New Roman" w:eastAsia="Times New Roman" w:hAnsi="Times New Roman" w:cs="Times New Roman"/>
                <w:color w:val="000000" w:themeColor="text1"/>
                <w:sz w:val="24"/>
                <w:szCs w:val="24"/>
                <w:lang w:eastAsia="lv-LV"/>
              </w:rPr>
              <w:t xml:space="preserve">– Likums) </w:t>
            </w:r>
            <w:r w:rsidR="003B60E6">
              <w:rPr>
                <w:rFonts w:ascii="Times New Roman" w:eastAsia="Times New Roman" w:hAnsi="Times New Roman" w:cs="Times New Roman"/>
                <w:color w:val="000000" w:themeColor="text1"/>
                <w:sz w:val="24"/>
                <w:szCs w:val="24"/>
                <w:lang w:eastAsia="lv-LV"/>
              </w:rPr>
              <w:t>24.</w:t>
            </w:r>
            <w:r w:rsidR="003B60E6">
              <w:rPr>
                <w:rFonts w:ascii="Times New Roman" w:eastAsia="Times New Roman" w:hAnsi="Times New Roman" w:cs="Times New Roman"/>
                <w:color w:val="000000" w:themeColor="text1"/>
                <w:sz w:val="24"/>
                <w:szCs w:val="24"/>
                <w:vertAlign w:val="superscript"/>
                <w:lang w:eastAsia="lv-LV"/>
              </w:rPr>
              <w:t xml:space="preserve">1 </w:t>
            </w:r>
            <w:r w:rsidR="001C62E7">
              <w:rPr>
                <w:rFonts w:ascii="Times New Roman" w:eastAsia="Times New Roman" w:hAnsi="Times New Roman" w:cs="Times New Roman"/>
                <w:color w:val="000000"/>
                <w:sz w:val="24"/>
                <w:szCs w:val="24"/>
                <w:lang w:eastAsia="lv-LV"/>
              </w:rPr>
              <w:t xml:space="preserve">panta </w:t>
            </w:r>
            <w:r w:rsidR="003B60E6" w:rsidRPr="003B60E6">
              <w:rPr>
                <w:rFonts w:ascii="Times New Roman" w:eastAsia="Times New Roman" w:hAnsi="Times New Roman" w:cs="Times New Roman"/>
                <w:color w:val="000000"/>
                <w:sz w:val="24"/>
                <w:szCs w:val="24"/>
                <w:lang w:eastAsia="lv-LV"/>
              </w:rPr>
              <w:t>2</w:t>
            </w:r>
            <w:r w:rsidR="00E21BD0">
              <w:rPr>
                <w:rFonts w:ascii="Times New Roman" w:eastAsia="Times New Roman" w:hAnsi="Times New Roman" w:cs="Times New Roman"/>
                <w:color w:val="000000"/>
                <w:sz w:val="24"/>
                <w:szCs w:val="24"/>
                <w:lang w:eastAsia="lv-LV"/>
              </w:rPr>
              <w:t>.</w:t>
            </w:r>
            <w:r w:rsidR="003B60E6" w:rsidRPr="003B60E6">
              <w:rPr>
                <w:rFonts w:ascii="Times New Roman" w:eastAsia="Times New Roman" w:hAnsi="Times New Roman" w:cs="Times New Roman"/>
                <w:color w:val="000000"/>
                <w:sz w:val="24"/>
                <w:szCs w:val="24"/>
                <w:vertAlign w:val="superscript"/>
                <w:lang w:eastAsia="lv-LV"/>
              </w:rPr>
              <w:t>2</w:t>
            </w:r>
            <w:r w:rsidR="00E21BD0">
              <w:rPr>
                <w:rFonts w:ascii="Times New Roman" w:eastAsia="Times New Roman" w:hAnsi="Times New Roman" w:cs="Times New Roman"/>
                <w:color w:val="000000"/>
                <w:sz w:val="24"/>
                <w:szCs w:val="24"/>
                <w:vertAlign w:val="superscript"/>
                <w:lang w:eastAsia="lv-LV"/>
              </w:rPr>
              <w:t> </w:t>
            </w:r>
            <w:r w:rsidR="003B60E6">
              <w:rPr>
                <w:rFonts w:ascii="Times New Roman" w:eastAsia="Times New Roman" w:hAnsi="Times New Roman" w:cs="Times New Roman"/>
                <w:color w:val="000000"/>
                <w:sz w:val="24"/>
                <w:szCs w:val="24"/>
                <w:lang w:eastAsia="lv-LV"/>
              </w:rPr>
              <w:t>daļ</w:t>
            </w:r>
            <w:r>
              <w:rPr>
                <w:rFonts w:ascii="Times New Roman" w:eastAsia="Times New Roman" w:hAnsi="Times New Roman" w:cs="Times New Roman"/>
                <w:color w:val="000000"/>
                <w:sz w:val="24"/>
                <w:szCs w:val="24"/>
                <w:lang w:eastAsia="lv-LV"/>
              </w:rPr>
              <w:t>u</w:t>
            </w:r>
            <w:r w:rsidR="003B60E6" w:rsidRPr="003B60E6">
              <w:rPr>
                <w:rFonts w:ascii="Times New Roman" w:eastAsia="Times New Roman" w:hAnsi="Times New Roman" w:cs="Times New Roman"/>
                <w:color w:val="000000"/>
                <w:sz w:val="24"/>
                <w:szCs w:val="24"/>
                <w:lang w:eastAsia="lv-LV"/>
              </w:rPr>
              <w:t xml:space="preserve"> Latvijas Banka nosaka iesniedzamos dokumentus un kārtību, kādā tā izvērtē jaunu, līdz šim neveiktu finanšu pakalpojumu sniegšanu vai būtiskus grozījumus finanšu pakalpojumu sniegšanā.</w:t>
            </w:r>
          </w:p>
          <w:p w14:paraId="0F7AC89B" w14:textId="6E56B927" w:rsidR="00A82EDB" w:rsidRDefault="00F96FF8" w:rsidP="006B649E">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N</w:t>
            </w:r>
            <w:r w:rsidR="00031718">
              <w:rPr>
                <w:rFonts w:ascii="Times New Roman" w:eastAsia="Times New Roman" w:hAnsi="Times New Roman" w:cs="Times New Roman"/>
                <w:sz w:val="24"/>
                <w:szCs w:val="24"/>
                <w:lang w:eastAsia="lv-LV"/>
              </w:rPr>
              <w:t>oteikumu projekt</w:t>
            </w:r>
            <w:r w:rsidR="003B60E6">
              <w:rPr>
                <w:rFonts w:ascii="Times New Roman" w:eastAsia="Times New Roman" w:hAnsi="Times New Roman" w:cs="Times New Roman"/>
                <w:sz w:val="24"/>
                <w:szCs w:val="24"/>
                <w:lang w:eastAsia="lv-LV"/>
              </w:rPr>
              <w:t xml:space="preserve">ā tiek </w:t>
            </w:r>
            <w:r w:rsidR="003C45F4">
              <w:rPr>
                <w:rFonts w:ascii="Times New Roman" w:eastAsia="Times New Roman" w:hAnsi="Times New Roman" w:cs="Times New Roman"/>
                <w:sz w:val="24"/>
                <w:szCs w:val="24"/>
                <w:lang w:eastAsia="lv-LV"/>
              </w:rPr>
              <w:t xml:space="preserve">veikti </w:t>
            </w:r>
            <w:r w:rsidR="003B60E6">
              <w:rPr>
                <w:rFonts w:ascii="Times New Roman" w:eastAsia="Times New Roman" w:hAnsi="Times New Roman" w:cs="Times New Roman"/>
                <w:sz w:val="24"/>
                <w:szCs w:val="24"/>
                <w:lang w:eastAsia="lv-LV"/>
              </w:rPr>
              <w:t>redakcionāl</w:t>
            </w:r>
            <w:r w:rsidR="003C45F4">
              <w:rPr>
                <w:rFonts w:ascii="Times New Roman" w:eastAsia="Times New Roman" w:hAnsi="Times New Roman" w:cs="Times New Roman"/>
                <w:sz w:val="24"/>
                <w:szCs w:val="24"/>
                <w:lang w:eastAsia="lv-LV"/>
              </w:rPr>
              <w:t>i</w:t>
            </w:r>
            <w:r w:rsidR="003B60E6">
              <w:rPr>
                <w:rFonts w:ascii="Times New Roman" w:eastAsia="Times New Roman" w:hAnsi="Times New Roman" w:cs="Times New Roman"/>
                <w:sz w:val="24"/>
                <w:szCs w:val="24"/>
                <w:lang w:eastAsia="lv-LV"/>
              </w:rPr>
              <w:t xml:space="preserve"> </w:t>
            </w:r>
            <w:r w:rsidR="003C45F4">
              <w:rPr>
                <w:rFonts w:ascii="Times New Roman" w:eastAsia="Times New Roman" w:hAnsi="Times New Roman" w:cs="Times New Roman"/>
                <w:sz w:val="24"/>
                <w:szCs w:val="24"/>
                <w:lang w:eastAsia="lv-LV"/>
              </w:rPr>
              <w:t>grozījumi</w:t>
            </w:r>
            <w:r w:rsidR="003B60E6">
              <w:rPr>
                <w:rFonts w:ascii="Times New Roman" w:eastAsia="Times New Roman" w:hAnsi="Times New Roman" w:cs="Times New Roman"/>
                <w:sz w:val="24"/>
                <w:szCs w:val="24"/>
                <w:lang w:eastAsia="lv-LV"/>
              </w:rPr>
              <w:t xml:space="preserve">, kā arī noteikumi </w:t>
            </w:r>
            <w:r w:rsidR="003C45F4">
              <w:rPr>
                <w:rFonts w:ascii="Times New Roman" w:eastAsia="Times New Roman" w:hAnsi="Times New Roman" w:cs="Times New Roman"/>
                <w:sz w:val="24"/>
                <w:szCs w:val="24"/>
                <w:lang w:eastAsia="lv-LV"/>
              </w:rPr>
              <w:t xml:space="preserve">paredz </w:t>
            </w:r>
            <w:r w:rsidR="003B60E6">
              <w:rPr>
                <w:rFonts w:ascii="Times New Roman" w:eastAsia="Times New Roman" w:hAnsi="Times New Roman" w:cs="Times New Roman"/>
                <w:sz w:val="24"/>
                <w:szCs w:val="24"/>
                <w:lang w:eastAsia="lv-LV"/>
              </w:rPr>
              <w:t xml:space="preserve">atvieglotu kārtību krājaizdevu sabiedrību amatpersonu </w:t>
            </w:r>
            <w:r w:rsidR="003C45F4">
              <w:rPr>
                <w:rFonts w:ascii="Times New Roman" w:eastAsia="Times New Roman" w:hAnsi="Times New Roman" w:cs="Times New Roman"/>
                <w:sz w:val="24"/>
                <w:szCs w:val="24"/>
                <w:lang w:eastAsia="lv-LV"/>
              </w:rPr>
              <w:t xml:space="preserve">piemērotības izvērtēšanai pēc </w:t>
            </w:r>
            <w:r w:rsidR="003B60E6">
              <w:rPr>
                <w:rFonts w:ascii="Times New Roman" w:eastAsia="Times New Roman" w:hAnsi="Times New Roman" w:cs="Times New Roman"/>
                <w:sz w:val="24"/>
                <w:szCs w:val="24"/>
                <w:lang w:eastAsia="lv-LV"/>
              </w:rPr>
              <w:t>atkārtotas ievēlēšanas</w:t>
            </w:r>
            <w:r w:rsidR="00A82EDB">
              <w:rPr>
                <w:rFonts w:ascii="Times New Roman" w:eastAsia="Times New Roman" w:hAnsi="Times New Roman" w:cs="Times New Roman"/>
                <w:color w:val="000000" w:themeColor="text1"/>
                <w:sz w:val="24"/>
                <w:szCs w:val="24"/>
                <w:lang w:eastAsia="lv-LV"/>
              </w:rPr>
              <w:t>.</w:t>
            </w:r>
          </w:p>
          <w:p w14:paraId="022C7AFE" w14:textId="77777777" w:rsidR="00F56EDB" w:rsidRDefault="00A82EDB" w:rsidP="008154B3">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Noteikumu projekt</w:t>
            </w:r>
            <w:r w:rsidR="00F45927">
              <w:rPr>
                <w:rFonts w:ascii="Times New Roman" w:eastAsia="Times New Roman" w:hAnsi="Times New Roman" w:cs="Times New Roman"/>
                <w:color w:val="000000" w:themeColor="text1"/>
                <w:sz w:val="24"/>
                <w:szCs w:val="24"/>
                <w:lang w:eastAsia="lv-LV"/>
              </w:rPr>
              <w:t>ā saglabāt</w:t>
            </w:r>
            <w:r w:rsidR="00781160">
              <w:rPr>
                <w:rFonts w:ascii="Times New Roman" w:eastAsia="Times New Roman" w:hAnsi="Times New Roman" w:cs="Times New Roman"/>
                <w:color w:val="000000" w:themeColor="text1"/>
                <w:sz w:val="24"/>
                <w:szCs w:val="24"/>
                <w:lang w:eastAsia="lv-LV"/>
              </w:rPr>
              <w:t>a Noteikumu Nr.</w:t>
            </w:r>
            <w:r w:rsidR="00A36AB5">
              <w:rPr>
                <w:rFonts w:ascii="Times New Roman" w:eastAsia="Times New Roman" w:hAnsi="Times New Roman" w:cs="Times New Roman"/>
                <w:color w:val="000000" w:themeColor="text1"/>
                <w:sz w:val="24"/>
                <w:szCs w:val="24"/>
                <w:lang w:eastAsia="lv-LV"/>
              </w:rPr>
              <w:t> </w:t>
            </w:r>
            <w:r w:rsidR="003B60E6">
              <w:rPr>
                <w:rFonts w:ascii="Times New Roman" w:eastAsia="Times New Roman" w:hAnsi="Times New Roman" w:cs="Times New Roman"/>
                <w:color w:val="000000" w:themeColor="text1"/>
                <w:sz w:val="24"/>
                <w:szCs w:val="24"/>
                <w:lang w:eastAsia="lv-LV"/>
              </w:rPr>
              <w:t>313</w:t>
            </w:r>
            <w:r w:rsidR="00781160">
              <w:rPr>
                <w:rFonts w:ascii="Times New Roman" w:eastAsia="Times New Roman" w:hAnsi="Times New Roman" w:cs="Times New Roman"/>
                <w:color w:val="000000" w:themeColor="text1"/>
                <w:sz w:val="24"/>
                <w:szCs w:val="24"/>
                <w:lang w:eastAsia="lv-LV"/>
              </w:rPr>
              <w:t xml:space="preserve"> struktūra</w:t>
            </w:r>
            <w:r w:rsidR="00E45B03">
              <w:rPr>
                <w:rFonts w:ascii="Times New Roman" w:eastAsia="Times New Roman" w:hAnsi="Times New Roman" w:cs="Times New Roman"/>
                <w:color w:val="000000"/>
                <w:sz w:val="24"/>
                <w:szCs w:val="24"/>
                <w:lang w:eastAsia="lv-LV"/>
              </w:rPr>
              <w:t>.</w:t>
            </w:r>
            <w:r w:rsidR="00781160">
              <w:rPr>
                <w:rFonts w:ascii="Times New Roman" w:eastAsia="Times New Roman" w:hAnsi="Times New Roman" w:cs="Times New Roman"/>
                <w:color w:val="000000"/>
                <w:sz w:val="24"/>
                <w:szCs w:val="24"/>
                <w:lang w:eastAsia="lv-LV"/>
              </w:rPr>
              <w:t xml:space="preserve"> S</w:t>
            </w:r>
            <w:r w:rsidR="0093274E">
              <w:rPr>
                <w:rFonts w:ascii="Times New Roman" w:eastAsia="Times New Roman" w:hAnsi="Times New Roman" w:cs="Times New Roman"/>
                <w:color w:val="000000" w:themeColor="text1"/>
                <w:sz w:val="24"/>
                <w:szCs w:val="24"/>
                <w:lang w:eastAsia="lv-LV"/>
              </w:rPr>
              <w:t>alīdzinājumā ar Noteikumiem Nr.</w:t>
            </w:r>
            <w:r w:rsidR="00A36AB5">
              <w:rPr>
                <w:rFonts w:ascii="Times New Roman" w:eastAsia="Times New Roman" w:hAnsi="Times New Roman" w:cs="Times New Roman"/>
                <w:color w:val="000000" w:themeColor="text1"/>
                <w:sz w:val="24"/>
                <w:szCs w:val="24"/>
                <w:lang w:eastAsia="lv-LV"/>
              </w:rPr>
              <w:t> </w:t>
            </w:r>
            <w:r w:rsidR="003B60E6">
              <w:rPr>
                <w:rFonts w:ascii="Times New Roman" w:eastAsia="Times New Roman" w:hAnsi="Times New Roman" w:cs="Times New Roman"/>
                <w:color w:val="000000" w:themeColor="text1"/>
                <w:sz w:val="24"/>
                <w:szCs w:val="24"/>
                <w:lang w:eastAsia="lv-LV"/>
              </w:rPr>
              <w:t>313</w:t>
            </w:r>
            <w:r w:rsidR="00F56EDB">
              <w:rPr>
                <w:rFonts w:ascii="Times New Roman" w:eastAsia="Times New Roman" w:hAnsi="Times New Roman" w:cs="Times New Roman"/>
                <w:color w:val="000000" w:themeColor="text1"/>
                <w:sz w:val="24"/>
                <w:szCs w:val="24"/>
                <w:lang w:eastAsia="lv-LV"/>
              </w:rPr>
              <w:t>:</w:t>
            </w:r>
          </w:p>
          <w:p w14:paraId="3FB49C9C" w14:textId="100A001C" w:rsidR="00050156" w:rsidRDefault="00050156" w:rsidP="00050156">
            <w:pPr>
              <w:pStyle w:val="ListParagraph"/>
              <w:numPr>
                <w:ilvl w:val="0"/>
                <w:numId w:val="16"/>
              </w:numPr>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noteikumu projekt</w:t>
            </w:r>
            <w:r w:rsidR="00F96FF8">
              <w:rPr>
                <w:rFonts w:ascii="Times New Roman" w:eastAsia="Times New Roman" w:hAnsi="Times New Roman" w:cs="Times New Roman"/>
                <w:color w:val="000000"/>
                <w:sz w:val="24"/>
                <w:szCs w:val="24"/>
                <w:lang w:eastAsia="lv-LV"/>
              </w:rPr>
              <w:t>am</w:t>
            </w:r>
            <w:r>
              <w:rPr>
                <w:rFonts w:ascii="Times New Roman" w:eastAsia="Times New Roman" w:hAnsi="Times New Roman" w:cs="Times New Roman"/>
                <w:color w:val="000000"/>
                <w:sz w:val="24"/>
                <w:szCs w:val="24"/>
                <w:lang w:eastAsia="lv-LV"/>
              </w:rPr>
              <w:t xml:space="preserve"> </w:t>
            </w:r>
            <w:r w:rsidRPr="00F56EDB">
              <w:rPr>
                <w:rFonts w:ascii="Times New Roman" w:eastAsia="Times New Roman" w:hAnsi="Times New Roman" w:cs="Times New Roman"/>
                <w:color w:val="000000"/>
                <w:sz w:val="24"/>
                <w:szCs w:val="24"/>
                <w:lang w:eastAsia="lv-LV"/>
              </w:rPr>
              <w:t>pievienota jauna IV</w:t>
            </w:r>
            <w:r>
              <w:rPr>
                <w:rFonts w:ascii="Times New Roman" w:eastAsia="Times New Roman" w:hAnsi="Times New Roman" w:cs="Times New Roman"/>
                <w:color w:val="000000"/>
                <w:sz w:val="24"/>
                <w:szCs w:val="24"/>
                <w:lang w:eastAsia="lv-LV"/>
              </w:rPr>
              <w:t> </w:t>
            </w:r>
            <w:r w:rsidRPr="00F56EDB">
              <w:rPr>
                <w:rFonts w:ascii="Times New Roman" w:eastAsia="Times New Roman" w:hAnsi="Times New Roman" w:cs="Times New Roman"/>
                <w:color w:val="000000"/>
                <w:sz w:val="24"/>
                <w:szCs w:val="24"/>
                <w:lang w:eastAsia="lv-LV"/>
              </w:rPr>
              <w:t>nodaļa</w:t>
            </w:r>
            <w:r>
              <w:rPr>
                <w:rFonts w:ascii="Times New Roman" w:eastAsia="Times New Roman" w:hAnsi="Times New Roman" w:cs="Times New Roman"/>
                <w:color w:val="000000"/>
                <w:sz w:val="24"/>
                <w:szCs w:val="24"/>
                <w:lang w:eastAsia="lv-LV"/>
              </w:rPr>
              <w:t xml:space="preserve">, kurā tiek noteikti </w:t>
            </w:r>
            <w:r w:rsidRPr="00F56EDB">
              <w:rPr>
                <w:rFonts w:ascii="Times New Roman" w:eastAsia="Times New Roman" w:hAnsi="Times New Roman" w:cs="Times New Roman"/>
                <w:color w:val="000000"/>
                <w:sz w:val="24"/>
                <w:szCs w:val="24"/>
                <w:lang w:eastAsia="lv-LV"/>
              </w:rPr>
              <w:t>iesniedzam</w:t>
            </w:r>
            <w:r>
              <w:rPr>
                <w:rFonts w:ascii="Times New Roman" w:eastAsia="Times New Roman" w:hAnsi="Times New Roman" w:cs="Times New Roman"/>
                <w:color w:val="000000"/>
                <w:sz w:val="24"/>
                <w:szCs w:val="24"/>
                <w:lang w:eastAsia="lv-LV"/>
              </w:rPr>
              <w:t>ie</w:t>
            </w:r>
            <w:r w:rsidRPr="00F56EDB">
              <w:rPr>
                <w:rFonts w:ascii="Times New Roman" w:eastAsia="Times New Roman" w:hAnsi="Times New Roman" w:cs="Times New Roman"/>
                <w:color w:val="000000"/>
                <w:sz w:val="24"/>
                <w:szCs w:val="24"/>
                <w:lang w:eastAsia="lv-LV"/>
              </w:rPr>
              <w:t xml:space="preserve"> dokument</w:t>
            </w:r>
            <w:r>
              <w:rPr>
                <w:rFonts w:ascii="Times New Roman" w:eastAsia="Times New Roman" w:hAnsi="Times New Roman" w:cs="Times New Roman"/>
                <w:color w:val="000000"/>
                <w:sz w:val="24"/>
                <w:szCs w:val="24"/>
                <w:lang w:eastAsia="lv-LV"/>
              </w:rPr>
              <w:t>i</w:t>
            </w:r>
            <w:r w:rsidRPr="00F56EDB">
              <w:rPr>
                <w:rFonts w:ascii="Times New Roman" w:eastAsia="Times New Roman" w:hAnsi="Times New Roman" w:cs="Times New Roman"/>
                <w:color w:val="000000"/>
                <w:sz w:val="24"/>
                <w:szCs w:val="24"/>
                <w:lang w:eastAsia="lv-LV"/>
              </w:rPr>
              <w:t xml:space="preserve"> un kārtīb</w:t>
            </w:r>
            <w:r>
              <w:rPr>
                <w:rFonts w:ascii="Times New Roman" w:eastAsia="Times New Roman" w:hAnsi="Times New Roman" w:cs="Times New Roman"/>
                <w:color w:val="000000"/>
                <w:sz w:val="24"/>
                <w:szCs w:val="24"/>
                <w:lang w:eastAsia="lv-LV"/>
              </w:rPr>
              <w:t>a</w:t>
            </w:r>
            <w:r w:rsidRPr="00F56EDB">
              <w:rPr>
                <w:rFonts w:ascii="Times New Roman" w:eastAsia="Times New Roman" w:hAnsi="Times New Roman" w:cs="Times New Roman"/>
                <w:color w:val="000000"/>
                <w:sz w:val="24"/>
                <w:szCs w:val="24"/>
                <w:lang w:eastAsia="lv-LV"/>
              </w:rPr>
              <w:t>, kādā Latvijas Banka izvērtē jaunu, līdz šim neveiktu finanšu pakalpojumu sniegšanu</w:t>
            </w:r>
            <w:r w:rsidR="008931B7">
              <w:rPr>
                <w:rFonts w:ascii="Times New Roman" w:eastAsia="Times New Roman" w:hAnsi="Times New Roman" w:cs="Times New Roman"/>
                <w:color w:val="000000"/>
                <w:sz w:val="24"/>
                <w:szCs w:val="24"/>
                <w:lang w:eastAsia="lv-LV"/>
              </w:rPr>
              <w:t xml:space="preserve"> </w:t>
            </w:r>
            <w:r w:rsidR="008931B7" w:rsidRPr="008931B7">
              <w:rPr>
                <w:rFonts w:ascii="Times New Roman" w:eastAsia="Times New Roman" w:hAnsi="Times New Roman" w:cs="Times New Roman"/>
                <w:color w:val="000000"/>
                <w:sz w:val="24"/>
                <w:szCs w:val="24"/>
                <w:lang w:eastAsia="lv-LV"/>
              </w:rPr>
              <w:t>vai būtisku</w:t>
            </w:r>
            <w:r w:rsidR="008931B7">
              <w:rPr>
                <w:rFonts w:ascii="Times New Roman" w:eastAsia="Times New Roman" w:hAnsi="Times New Roman" w:cs="Times New Roman"/>
                <w:color w:val="000000"/>
                <w:sz w:val="24"/>
                <w:szCs w:val="24"/>
                <w:lang w:eastAsia="lv-LV"/>
              </w:rPr>
              <w:t>s</w:t>
            </w:r>
            <w:r w:rsidR="008931B7" w:rsidRPr="008931B7">
              <w:rPr>
                <w:rFonts w:ascii="Times New Roman" w:eastAsia="Times New Roman" w:hAnsi="Times New Roman" w:cs="Times New Roman"/>
                <w:color w:val="000000"/>
                <w:sz w:val="24"/>
                <w:szCs w:val="24"/>
                <w:lang w:eastAsia="lv-LV"/>
              </w:rPr>
              <w:t xml:space="preserve"> grozījumu</w:t>
            </w:r>
            <w:r w:rsidR="008931B7">
              <w:rPr>
                <w:rFonts w:ascii="Times New Roman" w:eastAsia="Times New Roman" w:hAnsi="Times New Roman" w:cs="Times New Roman"/>
                <w:color w:val="000000"/>
                <w:sz w:val="24"/>
                <w:szCs w:val="24"/>
                <w:lang w:eastAsia="lv-LV"/>
              </w:rPr>
              <w:t>s</w:t>
            </w:r>
            <w:r w:rsidR="008931B7" w:rsidRPr="008931B7">
              <w:rPr>
                <w:rFonts w:ascii="Times New Roman" w:eastAsia="Times New Roman" w:hAnsi="Times New Roman" w:cs="Times New Roman"/>
                <w:color w:val="000000"/>
                <w:sz w:val="24"/>
                <w:szCs w:val="24"/>
                <w:lang w:eastAsia="lv-LV"/>
              </w:rPr>
              <w:t xml:space="preserve"> finanšu pakalpojumu sniegšanā</w:t>
            </w:r>
            <w:r>
              <w:rPr>
                <w:rFonts w:ascii="Times New Roman" w:eastAsia="Times New Roman" w:hAnsi="Times New Roman" w:cs="Times New Roman"/>
                <w:color w:val="000000"/>
                <w:sz w:val="24"/>
                <w:szCs w:val="24"/>
                <w:lang w:eastAsia="lv-LV"/>
              </w:rPr>
              <w:t>;</w:t>
            </w:r>
          </w:p>
          <w:p w14:paraId="49AC0AA8" w14:textId="2B803692" w:rsidR="003B60E6" w:rsidRPr="003B60E6" w:rsidRDefault="003B60E6" w:rsidP="009B7B79">
            <w:pPr>
              <w:pStyle w:val="ListParagraph"/>
              <w:numPr>
                <w:ilvl w:val="0"/>
                <w:numId w:val="16"/>
              </w:numPr>
              <w:spacing w:after="120" w:line="240" w:lineRule="auto"/>
              <w:contextualSpacing w:val="0"/>
              <w:jc w:val="both"/>
              <w:rPr>
                <w:rFonts w:ascii="Times New Roman" w:eastAsia="Times New Roman" w:hAnsi="Times New Roman" w:cs="Times New Roman"/>
                <w:color w:val="000000"/>
                <w:sz w:val="24"/>
                <w:szCs w:val="24"/>
                <w:lang w:eastAsia="lv-LV"/>
              </w:rPr>
            </w:pPr>
            <w:r w:rsidRPr="003B60E6">
              <w:rPr>
                <w:rFonts w:ascii="Times New Roman" w:eastAsia="Times New Roman" w:hAnsi="Times New Roman" w:cs="Times New Roman"/>
                <w:color w:val="000000"/>
                <w:sz w:val="24"/>
                <w:szCs w:val="24"/>
                <w:lang w:eastAsia="lv-LV"/>
              </w:rPr>
              <w:t>lai samazinātu administratīvo slogu amatpersonu dokumentu sagatavošanai atkārtotas ievēlēšanas gadījumā</w:t>
            </w:r>
            <w:r w:rsidR="00050156">
              <w:rPr>
                <w:rFonts w:ascii="Times New Roman" w:eastAsia="Times New Roman" w:hAnsi="Times New Roman" w:cs="Times New Roman"/>
                <w:color w:val="000000"/>
                <w:sz w:val="24"/>
                <w:szCs w:val="24"/>
                <w:lang w:eastAsia="lv-LV"/>
              </w:rPr>
              <w:t>, n</w:t>
            </w:r>
            <w:r w:rsidR="00F56EDB">
              <w:rPr>
                <w:rFonts w:ascii="Times New Roman" w:eastAsia="Times New Roman" w:hAnsi="Times New Roman" w:cs="Times New Roman"/>
                <w:color w:val="000000"/>
                <w:sz w:val="24"/>
                <w:szCs w:val="24"/>
                <w:lang w:eastAsia="lv-LV"/>
              </w:rPr>
              <w:t>oteikumu projekt</w:t>
            </w:r>
            <w:r w:rsidR="00F96FF8">
              <w:rPr>
                <w:rFonts w:ascii="Times New Roman" w:eastAsia="Times New Roman" w:hAnsi="Times New Roman" w:cs="Times New Roman"/>
                <w:color w:val="000000"/>
                <w:sz w:val="24"/>
                <w:szCs w:val="24"/>
                <w:lang w:eastAsia="lv-LV"/>
              </w:rPr>
              <w:t>am</w:t>
            </w:r>
            <w:r w:rsidR="00F56EDB">
              <w:rPr>
                <w:rFonts w:ascii="Times New Roman" w:eastAsia="Times New Roman" w:hAnsi="Times New Roman" w:cs="Times New Roman"/>
                <w:color w:val="000000"/>
                <w:sz w:val="24"/>
                <w:szCs w:val="24"/>
                <w:lang w:eastAsia="lv-LV"/>
              </w:rPr>
              <w:t xml:space="preserve"> </w:t>
            </w:r>
            <w:r w:rsidRPr="003B60E6">
              <w:rPr>
                <w:rFonts w:ascii="Times New Roman" w:eastAsia="Times New Roman" w:hAnsi="Times New Roman" w:cs="Times New Roman"/>
                <w:color w:val="000000"/>
                <w:sz w:val="24"/>
                <w:szCs w:val="24"/>
                <w:lang w:eastAsia="lv-LV"/>
              </w:rPr>
              <w:t>pievienot</w:t>
            </w:r>
            <w:r w:rsidR="00050156">
              <w:rPr>
                <w:rFonts w:ascii="Times New Roman" w:eastAsia="Times New Roman" w:hAnsi="Times New Roman" w:cs="Times New Roman"/>
                <w:color w:val="000000"/>
                <w:sz w:val="24"/>
                <w:szCs w:val="24"/>
                <w:lang w:eastAsia="lv-LV"/>
              </w:rPr>
              <w:t>s</w:t>
            </w:r>
            <w:r w:rsidRPr="003B60E6">
              <w:rPr>
                <w:rFonts w:ascii="Times New Roman" w:eastAsia="Times New Roman" w:hAnsi="Times New Roman" w:cs="Times New Roman"/>
                <w:color w:val="000000"/>
                <w:sz w:val="24"/>
                <w:szCs w:val="24"/>
                <w:lang w:eastAsia="lv-LV"/>
              </w:rPr>
              <w:t xml:space="preserve"> 12.</w:t>
            </w:r>
            <w:r w:rsidR="00F96FF8">
              <w:rPr>
                <w:rFonts w:ascii="Times New Roman" w:eastAsia="Times New Roman" w:hAnsi="Times New Roman" w:cs="Times New Roman"/>
                <w:color w:val="000000"/>
                <w:sz w:val="24"/>
                <w:szCs w:val="24"/>
                <w:lang w:eastAsia="lv-LV"/>
              </w:rPr>
              <w:t> </w:t>
            </w:r>
            <w:r w:rsidRPr="003B60E6">
              <w:rPr>
                <w:rFonts w:ascii="Times New Roman" w:eastAsia="Times New Roman" w:hAnsi="Times New Roman" w:cs="Times New Roman"/>
                <w:color w:val="000000"/>
                <w:sz w:val="24"/>
                <w:szCs w:val="24"/>
                <w:lang w:eastAsia="lv-LV"/>
              </w:rPr>
              <w:t>un 13.</w:t>
            </w:r>
            <w:r w:rsidR="00F96FF8">
              <w:rPr>
                <w:rFonts w:ascii="Times New Roman" w:eastAsia="Times New Roman" w:hAnsi="Times New Roman" w:cs="Times New Roman"/>
                <w:color w:val="000000"/>
                <w:sz w:val="24"/>
                <w:szCs w:val="24"/>
                <w:lang w:eastAsia="lv-LV"/>
              </w:rPr>
              <w:t> </w:t>
            </w:r>
            <w:r w:rsidRPr="003B60E6">
              <w:rPr>
                <w:rFonts w:ascii="Times New Roman" w:eastAsia="Times New Roman" w:hAnsi="Times New Roman" w:cs="Times New Roman"/>
                <w:color w:val="000000"/>
                <w:sz w:val="24"/>
                <w:szCs w:val="24"/>
                <w:lang w:eastAsia="lv-LV"/>
              </w:rPr>
              <w:t>punkt</w:t>
            </w:r>
            <w:r w:rsidR="00050156">
              <w:rPr>
                <w:rFonts w:ascii="Times New Roman" w:eastAsia="Times New Roman" w:hAnsi="Times New Roman" w:cs="Times New Roman"/>
                <w:color w:val="000000"/>
                <w:sz w:val="24"/>
                <w:szCs w:val="24"/>
                <w:lang w:eastAsia="lv-LV"/>
              </w:rPr>
              <w:t>s</w:t>
            </w:r>
            <w:r w:rsidRPr="003B60E6">
              <w:rPr>
                <w:rFonts w:ascii="Times New Roman" w:eastAsia="Times New Roman" w:hAnsi="Times New Roman" w:cs="Times New Roman"/>
                <w:color w:val="000000"/>
                <w:sz w:val="24"/>
                <w:szCs w:val="24"/>
                <w:lang w:eastAsia="lv-LV"/>
              </w:rPr>
              <w:t>, kas nosaka, ka</w:t>
            </w:r>
            <w:r w:rsidR="00F96FF8">
              <w:rPr>
                <w:rFonts w:ascii="Times New Roman" w:eastAsia="Times New Roman" w:hAnsi="Times New Roman" w:cs="Times New Roman"/>
                <w:color w:val="000000"/>
                <w:sz w:val="24"/>
                <w:szCs w:val="24"/>
                <w:lang w:eastAsia="lv-LV"/>
              </w:rPr>
              <w:t>,</w:t>
            </w:r>
            <w:r w:rsidRPr="003B60E6">
              <w:rPr>
                <w:rFonts w:ascii="Times New Roman" w:eastAsia="Times New Roman" w:hAnsi="Times New Roman" w:cs="Times New Roman"/>
                <w:color w:val="000000"/>
                <w:sz w:val="24"/>
                <w:szCs w:val="24"/>
                <w:lang w:eastAsia="lv-LV"/>
              </w:rPr>
              <w:t xml:space="preserve"> atkārtoti ievēlot amatpersonu tajā pašā amatā, krājaizdevu sabiedrība 10</w:t>
            </w:r>
            <w:r w:rsidR="00AB4FEB">
              <w:rPr>
                <w:rFonts w:ascii="Times New Roman" w:eastAsia="Times New Roman" w:hAnsi="Times New Roman" w:cs="Times New Roman"/>
                <w:color w:val="000000"/>
                <w:sz w:val="24"/>
                <w:szCs w:val="24"/>
                <w:lang w:eastAsia="lv-LV"/>
              </w:rPr>
              <w:t> </w:t>
            </w:r>
            <w:r w:rsidRPr="003B60E6">
              <w:rPr>
                <w:rFonts w:ascii="Times New Roman" w:eastAsia="Times New Roman" w:hAnsi="Times New Roman" w:cs="Times New Roman"/>
                <w:color w:val="000000"/>
                <w:sz w:val="24"/>
                <w:szCs w:val="24"/>
                <w:lang w:eastAsia="lv-LV"/>
              </w:rPr>
              <w:t xml:space="preserve">darbdienas pēc šādas ievēlēšanas rakstveidā informē </w:t>
            </w:r>
            <w:r w:rsidR="00AB4FEB">
              <w:rPr>
                <w:rFonts w:ascii="Times New Roman" w:eastAsia="Times New Roman" w:hAnsi="Times New Roman" w:cs="Times New Roman"/>
                <w:color w:val="000000"/>
                <w:sz w:val="24"/>
                <w:szCs w:val="24"/>
                <w:lang w:eastAsia="lv-LV"/>
              </w:rPr>
              <w:t xml:space="preserve">par to </w:t>
            </w:r>
            <w:r w:rsidRPr="003B60E6">
              <w:rPr>
                <w:rFonts w:ascii="Times New Roman" w:eastAsia="Times New Roman" w:hAnsi="Times New Roman" w:cs="Times New Roman"/>
                <w:color w:val="000000"/>
                <w:sz w:val="24"/>
                <w:szCs w:val="24"/>
                <w:lang w:eastAsia="lv-LV"/>
              </w:rPr>
              <w:t xml:space="preserve">Latvijas Banku un iesniedz Latvijas Bankai </w:t>
            </w:r>
            <w:r w:rsidR="00B84463">
              <w:rPr>
                <w:rFonts w:ascii="Times New Roman" w:eastAsia="Times New Roman" w:hAnsi="Times New Roman" w:cs="Times New Roman"/>
                <w:color w:val="000000"/>
                <w:sz w:val="24"/>
                <w:szCs w:val="24"/>
                <w:lang w:eastAsia="lv-LV"/>
              </w:rPr>
              <w:t xml:space="preserve">projekta 11.2. un 11.4. apakšpunktā minētos </w:t>
            </w:r>
            <w:r w:rsidRPr="003B60E6">
              <w:rPr>
                <w:rFonts w:ascii="Times New Roman" w:eastAsia="Times New Roman" w:hAnsi="Times New Roman" w:cs="Times New Roman"/>
                <w:color w:val="000000"/>
                <w:sz w:val="24"/>
                <w:szCs w:val="24"/>
                <w:lang w:eastAsia="lv-LV"/>
              </w:rPr>
              <w:t xml:space="preserve">dokumentus </w:t>
            </w:r>
            <w:r w:rsidR="00DD123F">
              <w:rPr>
                <w:rFonts w:ascii="Times New Roman" w:eastAsia="Times New Roman" w:hAnsi="Times New Roman" w:cs="Times New Roman"/>
                <w:color w:val="000000"/>
                <w:sz w:val="24"/>
                <w:szCs w:val="24"/>
                <w:lang w:eastAsia="lv-LV"/>
              </w:rPr>
              <w:t xml:space="preserve">vienīgi </w:t>
            </w:r>
            <w:r w:rsidR="00A53E9B">
              <w:rPr>
                <w:rFonts w:ascii="Times New Roman" w:eastAsia="Times New Roman" w:hAnsi="Times New Roman" w:cs="Times New Roman"/>
                <w:color w:val="000000"/>
                <w:sz w:val="24"/>
                <w:szCs w:val="24"/>
                <w:lang w:eastAsia="lv-LV"/>
              </w:rPr>
              <w:t>tad</w:t>
            </w:r>
            <w:r w:rsidR="00AB4FEB">
              <w:rPr>
                <w:rFonts w:ascii="Times New Roman" w:eastAsia="Times New Roman" w:hAnsi="Times New Roman" w:cs="Times New Roman"/>
                <w:color w:val="000000"/>
                <w:sz w:val="24"/>
                <w:szCs w:val="24"/>
                <w:lang w:eastAsia="lv-LV"/>
              </w:rPr>
              <w:t xml:space="preserve">, ja </w:t>
            </w:r>
            <w:r w:rsidRPr="003B60E6">
              <w:rPr>
                <w:rFonts w:ascii="Times New Roman" w:eastAsia="Times New Roman" w:hAnsi="Times New Roman" w:cs="Times New Roman"/>
                <w:color w:val="000000"/>
                <w:sz w:val="24"/>
                <w:szCs w:val="24"/>
                <w:lang w:eastAsia="lv-LV"/>
              </w:rPr>
              <w:t>Latvijas Bankai iepriekš sniegtā informācija par amatpersonu ir mainījusies un šādas izmaiņas var ietekmēt šīs amatpersonas piemērotības novērtējumu</w:t>
            </w:r>
            <w:r w:rsidR="00F56EDB">
              <w:rPr>
                <w:rFonts w:ascii="Times New Roman" w:eastAsia="Times New Roman" w:hAnsi="Times New Roman" w:cs="Times New Roman"/>
                <w:color w:val="000000"/>
                <w:sz w:val="24"/>
                <w:szCs w:val="24"/>
                <w:lang w:eastAsia="lv-LV"/>
              </w:rPr>
              <w:t>;</w:t>
            </w:r>
          </w:p>
          <w:p w14:paraId="1BB83310" w14:textId="77777777" w:rsidR="001262DD" w:rsidRPr="001262DD" w:rsidRDefault="00050156" w:rsidP="00050156">
            <w:pPr>
              <w:pStyle w:val="ListParagraph"/>
              <w:numPr>
                <w:ilvl w:val="0"/>
                <w:numId w:val="16"/>
              </w:numPr>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lastRenderedPageBreak/>
              <w:t>noteikumu projekt</w:t>
            </w:r>
            <w:r w:rsidR="00AB4FEB">
              <w:rPr>
                <w:rFonts w:ascii="Times New Roman" w:eastAsia="Times New Roman" w:hAnsi="Times New Roman" w:cs="Times New Roman"/>
                <w:iCs/>
                <w:color w:val="000000" w:themeColor="text1"/>
                <w:sz w:val="24"/>
                <w:szCs w:val="24"/>
                <w:lang w:eastAsia="lv-LV"/>
              </w:rPr>
              <w:t>a</w:t>
            </w:r>
            <w:r>
              <w:rPr>
                <w:rFonts w:ascii="Times New Roman" w:eastAsia="Times New Roman" w:hAnsi="Times New Roman" w:cs="Times New Roman"/>
                <w:iCs/>
                <w:color w:val="000000" w:themeColor="text1"/>
                <w:sz w:val="24"/>
                <w:szCs w:val="24"/>
                <w:lang w:eastAsia="lv-LV"/>
              </w:rPr>
              <w:t xml:space="preserve"> </w:t>
            </w:r>
            <w:r w:rsidR="00AB4FEB">
              <w:rPr>
                <w:rFonts w:ascii="Times New Roman" w:eastAsia="Times New Roman" w:hAnsi="Times New Roman" w:cs="Times New Roman"/>
                <w:iCs/>
                <w:color w:val="000000" w:themeColor="text1"/>
                <w:sz w:val="24"/>
                <w:szCs w:val="24"/>
                <w:lang w:eastAsia="lv-LV"/>
              </w:rPr>
              <w:t xml:space="preserve">8. punktā un 9.1. apakšpunktā ir </w:t>
            </w:r>
            <w:r>
              <w:rPr>
                <w:rFonts w:ascii="Times New Roman" w:eastAsia="Times New Roman" w:hAnsi="Times New Roman" w:cs="Times New Roman"/>
                <w:iCs/>
                <w:color w:val="000000" w:themeColor="text1"/>
                <w:sz w:val="24"/>
                <w:szCs w:val="24"/>
                <w:lang w:eastAsia="lv-LV"/>
              </w:rPr>
              <w:t>veikt</w:t>
            </w:r>
            <w:r w:rsidR="00AB4FEB">
              <w:rPr>
                <w:rFonts w:ascii="Times New Roman" w:eastAsia="Times New Roman" w:hAnsi="Times New Roman" w:cs="Times New Roman"/>
                <w:iCs/>
                <w:color w:val="000000" w:themeColor="text1"/>
                <w:sz w:val="24"/>
                <w:szCs w:val="24"/>
                <w:lang w:eastAsia="lv-LV"/>
              </w:rPr>
              <w:t>i</w:t>
            </w:r>
            <w:r>
              <w:rPr>
                <w:rFonts w:ascii="Times New Roman" w:eastAsia="Times New Roman" w:hAnsi="Times New Roman" w:cs="Times New Roman"/>
                <w:iCs/>
                <w:color w:val="000000" w:themeColor="text1"/>
                <w:sz w:val="24"/>
                <w:szCs w:val="24"/>
                <w:lang w:eastAsia="lv-LV"/>
              </w:rPr>
              <w:t xml:space="preserve"> redakcionāl</w:t>
            </w:r>
            <w:r w:rsidR="00AB4FEB">
              <w:rPr>
                <w:rFonts w:ascii="Times New Roman" w:eastAsia="Times New Roman" w:hAnsi="Times New Roman" w:cs="Times New Roman"/>
                <w:iCs/>
                <w:color w:val="000000" w:themeColor="text1"/>
                <w:sz w:val="24"/>
                <w:szCs w:val="24"/>
                <w:lang w:eastAsia="lv-LV"/>
              </w:rPr>
              <w:t>i</w:t>
            </w:r>
            <w:r>
              <w:rPr>
                <w:rFonts w:ascii="Times New Roman" w:eastAsia="Times New Roman" w:hAnsi="Times New Roman" w:cs="Times New Roman"/>
                <w:iCs/>
                <w:color w:val="000000" w:themeColor="text1"/>
                <w:sz w:val="24"/>
                <w:szCs w:val="24"/>
                <w:lang w:eastAsia="lv-LV"/>
              </w:rPr>
              <w:t xml:space="preserve"> </w:t>
            </w:r>
            <w:r w:rsidR="00AB4FEB">
              <w:rPr>
                <w:rFonts w:ascii="Times New Roman" w:eastAsia="Times New Roman" w:hAnsi="Times New Roman" w:cs="Times New Roman"/>
                <w:iCs/>
                <w:color w:val="000000" w:themeColor="text1"/>
                <w:sz w:val="24"/>
                <w:szCs w:val="24"/>
                <w:lang w:eastAsia="lv-LV"/>
              </w:rPr>
              <w:t>grozījumi</w:t>
            </w:r>
            <w:r w:rsidR="001262DD">
              <w:rPr>
                <w:rFonts w:ascii="Times New Roman" w:eastAsia="Times New Roman" w:hAnsi="Times New Roman" w:cs="Times New Roman"/>
                <w:iCs/>
                <w:color w:val="000000" w:themeColor="text1"/>
                <w:sz w:val="24"/>
                <w:szCs w:val="24"/>
                <w:lang w:eastAsia="lv-LV"/>
              </w:rPr>
              <w:t>;</w:t>
            </w:r>
          </w:p>
          <w:p w14:paraId="60867157" w14:textId="3FA41417" w:rsidR="00F0253E" w:rsidRPr="001262DD" w:rsidRDefault="00737D6F" w:rsidP="00737D6F">
            <w:pPr>
              <w:pStyle w:val="ListParagraph"/>
              <w:numPr>
                <w:ilvl w:val="0"/>
                <w:numId w:val="16"/>
              </w:numPr>
              <w:jc w:val="both"/>
              <w:rPr>
                <w:rFonts w:ascii="Times New Roman" w:eastAsia="Times New Roman" w:hAnsi="Times New Roman" w:cs="Times New Roman"/>
                <w:color w:val="000000" w:themeColor="text1"/>
                <w:sz w:val="24"/>
                <w:szCs w:val="24"/>
                <w:lang w:eastAsia="lv-LV"/>
              </w:rPr>
            </w:pPr>
            <w:r w:rsidRPr="00737D6F">
              <w:rPr>
                <w:rFonts w:ascii="Times New Roman" w:eastAsia="Times New Roman" w:hAnsi="Times New Roman" w:cs="Times New Roman"/>
                <w:iCs/>
                <w:color w:val="000000" w:themeColor="text1"/>
                <w:sz w:val="24"/>
                <w:szCs w:val="24"/>
                <w:lang w:eastAsia="lv-LV"/>
              </w:rPr>
              <w:t>noteikum</w:t>
            </w:r>
            <w:r w:rsidR="00293EE2">
              <w:rPr>
                <w:rFonts w:ascii="Times New Roman" w:eastAsia="Times New Roman" w:hAnsi="Times New Roman" w:cs="Times New Roman"/>
                <w:iCs/>
                <w:color w:val="000000" w:themeColor="text1"/>
                <w:sz w:val="24"/>
                <w:szCs w:val="24"/>
                <w:lang w:eastAsia="lv-LV"/>
              </w:rPr>
              <w:t xml:space="preserve">u projekta </w:t>
            </w:r>
            <w:r w:rsidRPr="00737D6F">
              <w:rPr>
                <w:rFonts w:ascii="Times New Roman" w:eastAsia="Times New Roman" w:hAnsi="Times New Roman" w:cs="Times New Roman"/>
                <w:iCs/>
                <w:color w:val="000000" w:themeColor="text1"/>
                <w:sz w:val="24"/>
                <w:szCs w:val="24"/>
                <w:lang w:eastAsia="lv-LV"/>
              </w:rPr>
              <w:t xml:space="preserve">9.2. </w:t>
            </w:r>
            <w:r w:rsidR="00293EE2">
              <w:rPr>
                <w:rFonts w:ascii="Times New Roman" w:eastAsia="Times New Roman" w:hAnsi="Times New Roman" w:cs="Times New Roman"/>
                <w:iCs/>
                <w:color w:val="000000" w:themeColor="text1"/>
                <w:sz w:val="24"/>
                <w:szCs w:val="24"/>
                <w:lang w:eastAsia="lv-LV"/>
              </w:rPr>
              <w:t>apakšpunktā ir veikt</w:t>
            </w:r>
            <w:r w:rsidR="00796AC9">
              <w:rPr>
                <w:rFonts w:ascii="Times New Roman" w:eastAsia="Times New Roman" w:hAnsi="Times New Roman" w:cs="Times New Roman"/>
                <w:iCs/>
                <w:color w:val="000000" w:themeColor="text1"/>
                <w:sz w:val="24"/>
                <w:szCs w:val="24"/>
                <w:lang w:eastAsia="lv-LV"/>
              </w:rPr>
              <w:t>i</w:t>
            </w:r>
            <w:r w:rsidR="00293EE2">
              <w:rPr>
                <w:rFonts w:ascii="Times New Roman" w:eastAsia="Times New Roman" w:hAnsi="Times New Roman" w:cs="Times New Roman"/>
                <w:iCs/>
                <w:color w:val="000000" w:themeColor="text1"/>
                <w:sz w:val="24"/>
                <w:szCs w:val="24"/>
                <w:lang w:eastAsia="lv-LV"/>
              </w:rPr>
              <w:t xml:space="preserve"> redakcionāl</w:t>
            </w:r>
            <w:r w:rsidR="00796AC9">
              <w:rPr>
                <w:rFonts w:ascii="Times New Roman" w:eastAsia="Times New Roman" w:hAnsi="Times New Roman" w:cs="Times New Roman"/>
                <w:iCs/>
                <w:color w:val="000000" w:themeColor="text1"/>
                <w:sz w:val="24"/>
                <w:szCs w:val="24"/>
                <w:lang w:eastAsia="lv-LV"/>
              </w:rPr>
              <w:t xml:space="preserve">i </w:t>
            </w:r>
            <w:r w:rsidR="00293EE2">
              <w:rPr>
                <w:rFonts w:ascii="Times New Roman" w:eastAsia="Times New Roman" w:hAnsi="Times New Roman" w:cs="Times New Roman"/>
                <w:iCs/>
                <w:color w:val="000000" w:themeColor="text1"/>
                <w:sz w:val="24"/>
                <w:szCs w:val="24"/>
                <w:lang w:eastAsia="lv-LV"/>
              </w:rPr>
              <w:t xml:space="preserve"> </w:t>
            </w:r>
            <w:r w:rsidR="00796AC9">
              <w:rPr>
                <w:rFonts w:ascii="Times New Roman" w:eastAsia="Times New Roman" w:hAnsi="Times New Roman" w:cs="Times New Roman"/>
                <w:iCs/>
                <w:color w:val="000000" w:themeColor="text1"/>
                <w:sz w:val="24"/>
                <w:szCs w:val="24"/>
                <w:lang w:eastAsia="lv-LV"/>
              </w:rPr>
              <w:t>grozījumi</w:t>
            </w:r>
            <w:r w:rsidR="00293EE2">
              <w:rPr>
                <w:rFonts w:ascii="Times New Roman" w:eastAsia="Times New Roman" w:hAnsi="Times New Roman" w:cs="Times New Roman"/>
                <w:iCs/>
                <w:color w:val="000000" w:themeColor="text1"/>
                <w:sz w:val="24"/>
                <w:szCs w:val="24"/>
                <w:lang w:eastAsia="lv-LV"/>
              </w:rPr>
              <w:t>. M</w:t>
            </w:r>
            <w:r w:rsidRPr="00737D6F">
              <w:rPr>
                <w:rFonts w:ascii="Times New Roman" w:eastAsia="Times New Roman" w:hAnsi="Times New Roman" w:cs="Times New Roman"/>
                <w:iCs/>
                <w:color w:val="000000" w:themeColor="text1"/>
                <w:sz w:val="24"/>
                <w:szCs w:val="24"/>
                <w:lang w:eastAsia="lv-LV"/>
              </w:rPr>
              <w:t xml:space="preserve">inētais dokuments </w:t>
            </w:r>
            <w:r>
              <w:rPr>
                <w:rFonts w:ascii="Times New Roman" w:eastAsia="Times New Roman" w:hAnsi="Times New Roman" w:cs="Times New Roman"/>
                <w:iCs/>
                <w:color w:val="000000" w:themeColor="text1"/>
                <w:sz w:val="24"/>
                <w:szCs w:val="24"/>
                <w:lang w:eastAsia="lv-LV"/>
              </w:rPr>
              <w:t>–</w:t>
            </w:r>
            <w:r w:rsidRPr="00737D6F">
              <w:rPr>
                <w:rFonts w:ascii="Times New Roman" w:eastAsia="Times New Roman" w:hAnsi="Times New Roman" w:cs="Times New Roman"/>
                <w:iCs/>
                <w:color w:val="000000" w:themeColor="text1"/>
                <w:sz w:val="24"/>
                <w:szCs w:val="24"/>
                <w:lang w:eastAsia="lv-LV"/>
              </w:rPr>
              <w:t xml:space="preserve"> būtisko</w:t>
            </w:r>
            <w:r>
              <w:rPr>
                <w:rFonts w:ascii="Times New Roman" w:eastAsia="Times New Roman" w:hAnsi="Times New Roman" w:cs="Times New Roman"/>
                <w:iCs/>
                <w:color w:val="000000" w:themeColor="text1"/>
                <w:sz w:val="24"/>
                <w:szCs w:val="24"/>
                <w:lang w:eastAsia="lv-LV"/>
              </w:rPr>
              <w:t xml:space="preserve"> </w:t>
            </w:r>
            <w:r w:rsidRPr="00737D6F">
              <w:rPr>
                <w:rFonts w:ascii="Times New Roman" w:eastAsia="Times New Roman" w:hAnsi="Times New Roman" w:cs="Times New Roman"/>
                <w:iCs/>
                <w:color w:val="000000" w:themeColor="text1"/>
                <w:sz w:val="24"/>
                <w:szCs w:val="24"/>
                <w:lang w:eastAsia="lv-LV"/>
              </w:rPr>
              <w:t>risku pārvaldīšanas politik</w:t>
            </w:r>
            <w:r w:rsidR="00047EB2">
              <w:rPr>
                <w:rFonts w:ascii="Times New Roman" w:eastAsia="Times New Roman" w:hAnsi="Times New Roman" w:cs="Times New Roman"/>
                <w:iCs/>
                <w:color w:val="000000" w:themeColor="text1"/>
                <w:sz w:val="24"/>
                <w:szCs w:val="24"/>
                <w:lang w:eastAsia="lv-LV"/>
              </w:rPr>
              <w:t>u</w:t>
            </w:r>
            <w:r w:rsidRPr="00737D6F">
              <w:rPr>
                <w:rFonts w:ascii="Times New Roman" w:eastAsia="Times New Roman" w:hAnsi="Times New Roman" w:cs="Times New Roman"/>
                <w:iCs/>
                <w:color w:val="000000" w:themeColor="text1"/>
                <w:sz w:val="24"/>
                <w:szCs w:val="24"/>
                <w:lang w:eastAsia="lv-LV"/>
              </w:rPr>
              <w:t xml:space="preserve"> un kontroles proce</w:t>
            </w:r>
            <w:r w:rsidR="002C1390">
              <w:rPr>
                <w:rFonts w:ascii="Times New Roman" w:eastAsia="Times New Roman" w:hAnsi="Times New Roman" w:cs="Times New Roman"/>
                <w:iCs/>
                <w:color w:val="000000" w:themeColor="text1"/>
                <w:sz w:val="24"/>
                <w:szCs w:val="24"/>
                <w:lang w:eastAsia="lv-LV"/>
              </w:rPr>
              <w:t>s</w:t>
            </w:r>
            <w:r w:rsidR="00047EB2">
              <w:rPr>
                <w:rFonts w:ascii="Times New Roman" w:eastAsia="Times New Roman" w:hAnsi="Times New Roman" w:cs="Times New Roman"/>
                <w:iCs/>
                <w:color w:val="000000" w:themeColor="text1"/>
                <w:sz w:val="24"/>
                <w:szCs w:val="24"/>
                <w:lang w:eastAsia="lv-LV"/>
              </w:rPr>
              <w:t>u</w:t>
            </w:r>
            <w:r w:rsidRPr="00737D6F">
              <w:rPr>
                <w:rFonts w:ascii="Times New Roman" w:eastAsia="Times New Roman" w:hAnsi="Times New Roman" w:cs="Times New Roman"/>
                <w:iCs/>
                <w:color w:val="000000" w:themeColor="text1"/>
                <w:sz w:val="24"/>
                <w:szCs w:val="24"/>
                <w:lang w:eastAsia="lv-LV"/>
              </w:rPr>
              <w:t xml:space="preserve"> apraksts</w:t>
            </w:r>
            <w:r w:rsidR="00796AC9">
              <w:rPr>
                <w:rFonts w:ascii="Times New Roman" w:eastAsia="Times New Roman" w:hAnsi="Times New Roman" w:cs="Times New Roman"/>
                <w:iCs/>
                <w:color w:val="000000" w:themeColor="text1"/>
                <w:sz w:val="24"/>
                <w:szCs w:val="24"/>
                <w:lang w:eastAsia="lv-LV"/>
              </w:rPr>
              <w:t xml:space="preserve"> –</w:t>
            </w:r>
            <w:r>
              <w:rPr>
                <w:rFonts w:ascii="Times New Roman" w:eastAsia="Times New Roman" w:hAnsi="Times New Roman" w:cs="Times New Roman"/>
                <w:iCs/>
                <w:color w:val="000000" w:themeColor="text1"/>
                <w:sz w:val="24"/>
                <w:szCs w:val="24"/>
                <w:lang w:eastAsia="lv-LV"/>
              </w:rPr>
              <w:t xml:space="preserve"> </w:t>
            </w:r>
            <w:r w:rsidRPr="00737D6F">
              <w:rPr>
                <w:rFonts w:ascii="Times New Roman" w:eastAsia="Times New Roman" w:hAnsi="Times New Roman" w:cs="Times New Roman"/>
                <w:iCs/>
                <w:color w:val="000000" w:themeColor="text1"/>
                <w:sz w:val="24"/>
                <w:szCs w:val="24"/>
                <w:lang w:eastAsia="lv-LV"/>
              </w:rPr>
              <w:t>ietver</w:t>
            </w:r>
            <w:r w:rsidR="00796AC9">
              <w:rPr>
                <w:rFonts w:ascii="Times New Roman" w:eastAsia="Times New Roman" w:hAnsi="Times New Roman" w:cs="Times New Roman"/>
                <w:iCs/>
                <w:color w:val="000000" w:themeColor="text1"/>
                <w:sz w:val="24"/>
                <w:szCs w:val="24"/>
                <w:lang w:eastAsia="lv-LV"/>
              </w:rPr>
              <w:t xml:space="preserve"> </w:t>
            </w:r>
            <w:r w:rsidRPr="00737D6F">
              <w:rPr>
                <w:rFonts w:ascii="Times New Roman" w:eastAsia="Times New Roman" w:hAnsi="Times New Roman" w:cs="Times New Roman"/>
                <w:iCs/>
                <w:color w:val="000000" w:themeColor="text1"/>
                <w:sz w:val="24"/>
                <w:szCs w:val="24"/>
                <w:lang w:eastAsia="lv-LV"/>
              </w:rPr>
              <w:t>arī procesu aprakstu, kas nodrošina noziedzīgi iegūtu līdzekļu legalizācijas un terorisma un proliferācijas finansēšanas novēršanas un sankciju riska pārvaldības iekšējās kontroles sistēmas izveidi un efektīvu darbību.</w:t>
            </w:r>
          </w:p>
        </w:tc>
      </w:tr>
      <w:tr w:rsidR="000B4E0A" w:rsidRPr="000B4E0A" w14:paraId="5E047A73" w14:textId="77777777" w:rsidTr="00444DAD">
        <w:trPr>
          <w:trHeight w:val="567"/>
        </w:trPr>
        <w:tc>
          <w:tcPr>
            <w:tcW w:w="1405" w:type="pct"/>
            <w:hideMark/>
          </w:tcPr>
          <w:p w14:paraId="392312D0"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6383DF1" w14:textId="1469C7CF" w:rsidR="00CA28AB" w:rsidRPr="00DD709E" w:rsidRDefault="00CA28AB" w:rsidP="00365394">
            <w:pPr>
              <w:spacing w:after="0" w:line="240" w:lineRule="auto"/>
              <w:rPr>
                <w:rFonts w:ascii="Times New Roman" w:eastAsia="Times New Roman" w:hAnsi="Times New Roman" w:cs="Times New Roman"/>
                <w:b/>
                <w:bCs/>
                <w:color w:val="4472C4" w:themeColor="accent1"/>
                <w:sz w:val="24"/>
                <w:szCs w:val="24"/>
                <w:lang w:eastAsia="lv-LV"/>
              </w:rPr>
            </w:pPr>
          </w:p>
        </w:tc>
        <w:tc>
          <w:tcPr>
            <w:tcW w:w="3595" w:type="pct"/>
          </w:tcPr>
          <w:p w14:paraId="0921D461" w14:textId="77777777" w:rsid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Noteikumu projekta leģitīmais mērķis ir citu personu tiesību aizsardzība un sabiedrības labklājības nodrošināšana. </w:t>
            </w:r>
          </w:p>
          <w:p w14:paraId="7CAC658F" w14:textId="6962F02F" w:rsidR="0062098B" w:rsidRDefault="00050156" w:rsidP="00093F6A">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iCs/>
                <w:color w:val="000000" w:themeColor="text1"/>
                <w:sz w:val="24"/>
                <w:szCs w:val="24"/>
                <w:lang w:eastAsia="lv-LV"/>
              </w:rPr>
              <w:t>Noteikumu p</w:t>
            </w:r>
            <w:r w:rsidR="0062098B" w:rsidRPr="0062098B">
              <w:rPr>
                <w:rFonts w:ascii="Times New Roman" w:eastAsia="Times New Roman" w:hAnsi="Times New Roman" w:cs="Times New Roman"/>
                <w:iCs/>
                <w:color w:val="000000" w:themeColor="text1"/>
                <w:sz w:val="24"/>
                <w:szCs w:val="24"/>
                <w:lang w:eastAsia="lv-LV"/>
              </w:rPr>
              <w:t>rojekts nepieciešams, lai Latvijas Banka atbilstoši Latvijas Bankas likuma 48.</w:t>
            </w:r>
            <w:r w:rsidR="003A1772">
              <w:rPr>
                <w:rFonts w:ascii="Times New Roman" w:eastAsia="Times New Roman" w:hAnsi="Times New Roman" w:cs="Times New Roman"/>
                <w:iCs/>
                <w:color w:val="000000" w:themeColor="text1"/>
                <w:sz w:val="24"/>
                <w:szCs w:val="24"/>
                <w:lang w:eastAsia="lv-LV"/>
              </w:rPr>
              <w:t> </w:t>
            </w:r>
            <w:r w:rsidR="0062098B" w:rsidRPr="0062098B">
              <w:rPr>
                <w:rFonts w:ascii="Times New Roman" w:eastAsia="Times New Roman" w:hAnsi="Times New Roman" w:cs="Times New Roman"/>
                <w:iCs/>
                <w:color w:val="000000" w:themeColor="text1"/>
                <w:sz w:val="24"/>
                <w:szCs w:val="24"/>
                <w:lang w:eastAsia="lv-LV"/>
              </w:rPr>
              <w:t>panta pirmajai un otrajai daļai nodrošinātu stabila un likumiem atbilstoša finanšu sektora darbību</w:t>
            </w:r>
            <w:r w:rsidR="00930210">
              <w:rPr>
                <w:rFonts w:ascii="Times New Roman" w:eastAsia="Times New Roman" w:hAnsi="Times New Roman" w:cs="Times New Roman"/>
                <w:iCs/>
                <w:color w:val="000000" w:themeColor="text1"/>
                <w:sz w:val="24"/>
                <w:szCs w:val="24"/>
                <w:lang w:eastAsia="lv-LV"/>
              </w:rPr>
              <w:t>.</w:t>
            </w:r>
            <w:r w:rsidR="0062098B" w:rsidRPr="0062098B">
              <w:rPr>
                <w:rFonts w:ascii="Times New Roman" w:eastAsia="Times New Roman" w:hAnsi="Times New Roman" w:cs="Times New Roman"/>
                <w:iCs/>
                <w:color w:val="000000" w:themeColor="text1"/>
                <w:sz w:val="24"/>
                <w:szCs w:val="24"/>
                <w:lang w:eastAsia="lv-LV"/>
              </w:rPr>
              <w:t xml:space="preserve"> </w:t>
            </w:r>
            <w:r w:rsidR="00930210">
              <w:rPr>
                <w:rFonts w:ascii="Times New Roman" w:eastAsia="Times New Roman" w:hAnsi="Times New Roman" w:cs="Times New Roman"/>
                <w:iCs/>
                <w:color w:val="000000" w:themeColor="text1"/>
                <w:sz w:val="24"/>
                <w:szCs w:val="24"/>
                <w:lang w:eastAsia="lv-LV"/>
              </w:rPr>
              <w:t>T</w:t>
            </w:r>
            <w:r w:rsidR="0062098B" w:rsidRPr="0062098B">
              <w:rPr>
                <w:rFonts w:ascii="Times New Roman" w:eastAsia="Times New Roman" w:hAnsi="Times New Roman" w:cs="Times New Roman"/>
                <w:iCs/>
                <w:color w:val="000000" w:themeColor="text1"/>
                <w:sz w:val="24"/>
                <w:szCs w:val="24"/>
                <w:lang w:eastAsia="lv-LV"/>
              </w:rPr>
              <w:t xml:space="preserve">as iespējams, </w:t>
            </w:r>
            <w:r w:rsidR="00930210">
              <w:rPr>
                <w:rFonts w:ascii="Times New Roman" w:eastAsia="Times New Roman" w:hAnsi="Times New Roman" w:cs="Times New Roman"/>
                <w:iCs/>
                <w:color w:val="000000" w:themeColor="text1"/>
                <w:sz w:val="24"/>
                <w:szCs w:val="24"/>
                <w:lang w:eastAsia="lv-LV"/>
              </w:rPr>
              <w:t xml:space="preserve">sniedzot </w:t>
            </w:r>
            <w:r w:rsidR="0062098B" w:rsidRPr="0062098B">
              <w:rPr>
                <w:rFonts w:ascii="Times New Roman" w:eastAsia="Times New Roman" w:hAnsi="Times New Roman" w:cs="Times New Roman"/>
                <w:iCs/>
                <w:color w:val="000000" w:themeColor="text1"/>
                <w:sz w:val="24"/>
                <w:szCs w:val="24"/>
                <w:lang w:eastAsia="lv-LV"/>
              </w:rPr>
              <w:t xml:space="preserve">pēc iespējas precīzāku un </w:t>
            </w:r>
            <w:r w:rsidR="00930210">
              <w:rPr>
                <w:rFonts w:ascii="Times New Roman" w:eastAsia="Times New Roman" w:hAnsi="Times New Roman" w:cs="Times New Roman"/>
                <w:iCs/>
                <w:color w:val="000000" w:themeColor="text1"/>
                <w:sz w:val="24"/>
                <w:szCs w:val="24"/>
                <w:lang w:eastAsia="lv-LV"/>
              </w:rPr>
              <w:t xml:space="preserve">sīkāku </w:t>
            </w:r>
            <w:r w:rsidR="0062098B" w:rsidRPr="0062098B">
              <w:rPr>
                <w:rFonts w:ascii="Times New Roman" w:eastAsia="Times New Roman" w:hAnsi="Times New Roman" w:cs="Times New Roman"/>
                <w:iCs/>
                <w:color w:val="000000" w:themeColor="text1"/>
                <w:sz w:val="24"/>
                <w:szCs w:val="24"/>
                <w:lang w:eastAsia="lv-LV"/>
              </w:rPr>
              <w:t>informāciju, lai nodrošinātu licences krājaizdevu sabiedrības darbībai izsniegšanas procesu</w:t>
            </w:r>
            <w:r w:rsidR="0062098B">
              <w:rPr>
                <w:rFonts w:ascii="Times New Roman" w:eastAsia="Times New Roman" w:hAnsi="Times New Roman" w:cs="Times New Roman"/>
                <w:iCs/>
                <w:color w:val="000000" w:themeColor="text1"/>
                <w:sz w:val="24"/>
                <w:szCs w:val="24"/>
                <w:lang w:eastAsia="lv-LV"/>
              </w:rPr>
              <w:t>,</w:t>
            </w:r>
            <w:r w:rsidR="0062098B" w:rsidRPr="0062098B">
              <w:rPr>
                <w:rFonts w:ascii="Times New Roman" w:eastAsia="Times New Roman" w:hAnsi="Times New Roman" w:cs="Times New Roman"/>
                <w:iCs/>
                <w:color w:val="000000" w:themeColor="text1"/>
                <w:sz w:val="24"/>
                <w:szCs w:val="24"/>
                <w:lang w:eastAsia="lv-LV"/>
              </w:rPr>
              <w:t xml:space="preserve"> izvērtētu krājaizdevu sabiedrības amatpersonu piemērotību</w:t>
            </w:r>
            <w:r w:rsidR="0062098B">
              <w:rPr>
                <w:rFonts w:ascii="Times New Roman" w:eastAsia="Times New Roman" w:hAnsi="Times New Roman" w:cs="Times New Roman"/>
                <w:iCs/>
                <w:color w:val="000000" w:themeColor="text1"/>
                <w:sz w:val="24"/>
                <w:szCs w:val="24"/>
                <w:lang w:eastAsia="lv-LV"/>
              </w:rPr>
              <w:t xml:space="preserve"> un sniegtu atļauju </w:t>
            </w:r>
            <w:r w:rsidR="0062098B" w:rsidRPr="0062098B">
              <w:rPr>
                <w:rFonts w:ascii="Times New Roman" w:eastAsia="Times New Roman" w:hAnsi="Times New Roman" w:cs="Times New Roman"/>
                <w:iCs/>
                <w:color w:val="000000" w:themeColor="text1"/>
                <w:sz w:val="24"/>
                <w:szCs w:val="24"/>
                <w:lang w:eastAsia="lv-LV"/>
              </w:rPr>
              <w:t>jaun</w:t>
            </w:r>
            <w:r w:rsidR="0062098B">
              <w:rPr>
                <w:rFonts w:ascii="Times New Roman" w:eastAsia="Times New Roman" w:hAnsi="Times New Roman" w:cs="Times New Roman"/>
                <w:iCs/>
                <w:color w:val="000000" w:themeColor="text1"/>
                <w:sz w:val="24"/>
                <w:szCs w:val="24"/>
                <w:lang w:eastAsia="lv-LV"/>
              </w:rPr>
              <w:t>am</w:t>
            </w:r>
            <w:r w:rsidR="0062098B" w:rsidRPr="0062098B">
              <w:rPr>
                <w:rFonts w:ascii="Times New Roman" w:eastAsia="Times New Roman" w:hAnsi="Times New Roman" w:cs="Times New Roman"/>
                <w:iCs/>
                <w:color w:val="000000" w:themeColor="text1"/>
                <w:sz w:val="24"/>
                <w:szCs w:val="24"/>
                <w:lang w:eastAsia="lv-LV"/>
              </w:rPr>
              <w:t>, līdz šim neveikt</w:t>
            </w:r>
            <w:r w:rsidR="0062098B">
              <w:rPr>
                <w:rFonts w:ascii="Times New Roman" w:eastAsia="Times New Roman" w:hAnsi="Times New Roman" w:cs="Times New Roman"/>
                <w:iCs/>
                <w:color w:val="000000" w:themeColor="text1"/>
                <w:sz w:val="24"/>
                <w:szCs w:val="24"/>
                <w:lang w:eastAsia="lv-LV"/>
              </w:rPr>
              <w:t>am</w:t>
            </w:r>
            <w:r w:rsidR="0062098B" w:rsidRPr="0062098B">
              <w:rPr>
                <w:rFonts w:ascii="Times New Roman" w:eastAsia="Times New Roman" w:hAnsi="Times New Roman" w:cs="Times New Roman"/>
                <w:iCs/>
                <w:color w:val="000000" w:themeColor="text1"/>
                <w:sz w:val="24"/>
                <w:szCs w:val="24"/>
                <w:lang w:eastAsia="lv-LV"/>
              </w:rPr>
              <w:t xml:space="preserve"> finanšu pakalpojum</w:t>
            </w:r>
            <w:r w:rsidR="0062098B">
              <w:rPr>
                <w:rFonts w:ascii="Times New Roman" w:eastAsia="Times New Roman" w:hAnsi="Times New Roman" w:cs="Times New Roman"/>
                <w:iCs/>
                <w:color w:val="000000" w:themeColor="text1"/>
                <w:sz w:val="24"/>
                <w:szCs w:val="24"/>
                <w:lang w:eastAsia="lv-LV"/>
              </w:rPr>
              <w:t>am.</w:t>
            </w:r>
          </w:p>
          <w:p w14:paraId="71DD3F36" w14:textId="433C3759"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Šo </w:t>
            </w:r>
            <w:r w:rsidR="00114D16" w:rsidRPr="00093F6A">
              <w:rPr>
                <w:rFonts w:ascii="Times New Roman" w:eastAsia="Times New Roman" w:hAnsi="Times New Roman" w:cs="Times New Roman"/>
                <w:iCs/>
                <w:color w:val="000000" w:themeColor="text1"/>
                <w:sz w:val="24"/>
                <w:szCs w:val="24"/>
                <w:lang w:eastAsia="lv-LV"/>
              </w:rPr>
              <w:t>pamattiesību</w:t>
            </w:r>
            <w:r w:rsidRPr="00093F6A">
              <w:rPr>
                <w:rFonts w:ascii="Times New Roman" w:eastAsia="Times New Roman" w:hAnsi="Times New Roman" w:cs="Times New Roman"/>
                <w:iCs/>
                <w:color w:val="000000" w:themeColor="text1"/>
                <w:sz w:val="24"/>
                <w:szCs w:val="24"/>
                <w:lang w:eastAsia="lv-LV"/>
              </w:rPr>
              <w:t xml:space="preserve"> aizsardzību Latvijas Banka īsteno, nodrošinot finanšu tirgus uzraudzību, kurai ir vitāla nozīme finanšu sistēmas un ekonomiskajā attīstībā, iespējami pilnīgākā veidā, lai veicinātu sabiedrības uzticēšanos finanšu tirgum un Latvijas Bankai kā konkrēto finanšu tirgus dalībnieku uzraugam, </w:t>
            </w:r>
            <w:r w:rsidR="00930210">
              <w:rPr>
                <w:rFonts w:ascii="Times New Roman" w:eastAsia="Times New Roman" w:hAnsi="Times New Roman" w:cs="Times New Roman"/>
                <w:iCs/>
                <w:color w:val="000000" w:themeColor="text1"/>
                <w:sz w:val="24"/>
                <w:szCs w:val="24"/>
                <w:lang w:eastAsia="lv-LV"/>
              </w:rPr>
              <w:t xml:space="preserve">kurš </w:t>
            </w:r>
            <w:r w:rsidRPr="00093F6A">
              <w:rPr>
                <w:rFonts w:ascii="Times New Roman" w:eastAsia="Times New Roman" w:hAnsi="Times New Roman" w:cs="Times New Roman"/>
                <w:iCs/>
                <w:color w:val="000000" w:themeColor="text1"/>
                <w:sz w:val="24"/>
                <w:szCs w:val="24"/>
                <w:lang w:eastAsia="lv-LV"/>
              </w:rPr>
              <w:t>nodrošina konkrēto finanšu tirgus dalībnieku tiesisku un sabiedrības interesēm atbilstošu darbību.</w:t>
            </w:r>
          </w:p>
          <w:p w14:paraId="66AD4387" w14:textId="11B870F1" w:rsidR="00420EDF" w:rsidRPr="004A712C" w:rsidRDefault="00093F6A" w:rsidP="0062098B">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w:t>
            </w:r>
            <w:r w:rsidR="00930210">
              <w:rPr>
                <w:rFonts w:ascii="Times New Roman" w:eastAsia="Times New Roman" w:hAnsi="Times New Roman" w:cs="Times New Roman"/>
                <w:iCs/>
                <w:color w:val="000000" w:themeColor="text1"/>
                <w:sz w:val="24"/>
                <w:szCs w:val="24"/>
                <w:lang w:eastAsia="lv-LV"/>
              </w:rPr>
              <w:t>.</w:t>
            </w:r>
            <w:r w:rsidRPr="00093F6A">
              <w:rPr>
                <w:rFonts w:ascii="Times New Roman" w:eastAsia="Times New Roman" w:hAnsi="Times New Roman" w:cs="Times New Roman"/>
                <w:iCs/>
                <w:color w:val="000000" w:themeColor="text1"/>
                <w:sz w:val="24"/>
                <w:szCs w:val="24"/>
                <w:lang w:eastAsia="lv-LV"/>
              </w:rPr>
              <w:t xml:space="preserve"> </w:t>
            </w:r>
            <w:r w:rsidR="00930210">
              <w:rPr>
                <w:rFonts w:ascii="Times New Roman" w:eastAsia="Times New Roman" w:hAnsi="Times New Roman" w:cs="Times New Roman"/>
                <w:iCs/>
                <w:color w:val="000000" w:themeColor="text1"/>
                <w:sz w:val="24"/>
                <w:szCs w:val="24"/>
                <w:lang w:eastAsia="lv-LV"/>
              </w:rPr>
              <w:t>P</w:t>
            </w:r>
            <w:r w:rsidRPr="00093F6A">
              <w:rPr>
                <w:rFonts w:ascii="Times New Roman" w:eastAsia="Times New Roman" w:hAnsi="Times New Roman" w:cs="Times New Roman"/>
                <w:iCs/>
                <w:color w:val="000000" w:themeColor="text1"/>
                <w:sz w:val="24"/>
                <w:szCs w:val="24"/>
                <w:lang w:eastAsia="lv-LV"/>
              </w:rPr>
              <w:t xml:space="preserve">retējā gadījumā indivīdam zūd uzticība finanšu sistēmai un motivācija būt </w:t>
            </w:r>
            <w:r w:rsidR="00930210">
              <w:rPr>
                <w:rFonts w:ascii="Times New Roman" w:eastAsia="Times New Roman" w:hAnsi="Times New Roman" w:cs="Times New Roman"/>
                <w:iCs/>
                <w:color w:val="000000" w:themeColor="text1"/>
                <w:sz w:val="24"/>
                <w:szCs w:val="24"/>
                <w:lang w:eastAsia="lv-LV"/>
              </w:rPr>
              <w:t xml:space="preserve">par </w:t>
            </w:r>
            <w:r w:rsidRPr="00093F6A">
              <w:rPr>
                <w:rFonts w:ascii="Times New Roman" w:eastAsia="Times New Roman" w:hAnsi="Times New Roman" w:cs="Times New Roman"/>
                <w:iCs/>
                <w:color w:val="000000" w:themeColor="text1"/>
                <w:sz w:val="24"/>
                <w:szCs w:val="24"/>
                <w:lang w:eastAsia="lv-LV"/>
              </w:rPr>
              <w:t>šīs sistēmas dalībniek</w:t>
            </w:r>
            <w:r w:rsidR="00930210">
              <w:rPr>
                <w:rFonts w:ascii="Times New Roman" w:eastAsia="Times New Roman" w:hAnsi="Times New Roman" w:cs="Times New Roman"/>
                <w:iCs/>
                <w:color w:val="000000" w:themeColor="text1"/>
                <w:sz w:val="24"/>
                <w:szCs w:val="24"/>
                <w:lang w:eastAsia="lv-LV"/>
              </w:rPr>
              <w:t>u</w:t>
            </w:r>
            <w:r w:rsidRPr="00093F6A">
              <w:rPr>
                <w:rFonts w:ascii="Times New Roman" w:eastAsia="Times New Roman" w:hAnsi="Times New Roman" w:cs="Times New Roman"/>
                <w:iCs/>
                <w:color w:val="000000" w:themeColor="text1"/>
                <w:sz w:val="24"/>
                <w:szCs w:val="24"/>
                <w:lang w:eastAsia="lv-LV"/>
              </w:rPr>
              <w:t>.</w:t>
            </w:r>
          </w:p>
        </w:tc>
      </w:tr>
      <w:tr w:rsidR="00D63F50" w:rsidRPr="000B4E0A" w14:paraId="039121D7" w14:textId="77777777" w:rsidTr="00444DAD">
        <w:trPr>
          <w:trHeight w:val="567"/>
        </w:trPr>
        <w:tc>
          <w:tcPr>
            <w:tcW w:w="1405" w:type="pct"/>
            <w:hideMark/>
          </w:tcPr>
          <w:p w14:paraId="2EABB69F"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6CDA7E8B" w14:textId="11957B66"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1E76238E" w14:textId="6BD19122" w:rsidR="0062098B" w:rsidRPr="0062098B"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t xml:space="preserve">Atbilstošākais veids, kā noteikt vienotas </w:t>
            </w:r>
            <w:r w:rsidR="00930210" w:rsidRPr="0062098B">
              <w:rPr>
                <w:rFonts w:ascii="Times New Roman" w:eastAsia="Times New Roman" w:hAnsi="Times New Roman" w:cs="Times New Roman"/>
                <w:sz w:val="24"/>
                <w:szCs w:val="24"/>
                <w:lang w:eastAsia="lv-LV"/>
              </w:rPr>
              <w:t>informācijas sniegšan</w:t>
            </w:r>
            <w:r w:rsidR="00930210">
              <w:rPr>
                <w:rFonts w:ascii="Times New Roman" w:eastAsia="Times New Roman" w:hAnsi="Times New Roman" w:cs="Times New Roman"/>
                <w:sz w:val="24"/>
                <w:szCs w:val="24"/>
                <w:lang w:eastAsia="lv-LV"/>
              </w:rPr>
              <w:t>as</w:t>
            </w:r>
            <w:r w:rsidR="00930210" w:rsidRPr="0062098B">
              <w:rPr>
                <w:rFonts w:ascii="Times New Roman" w:eastAsia="Times New Roman" w:hAnsi="Times New Roman" w:cs="Times New Roman"/>
                <w:sz w:val="24"/>
                <w:szCs w:val="24"/>
                <w:lang w:eastAsia="lv-LV"/>
              </w:rPr>
              <w:t xml:space="preserve"> </w:t>
            </w:r>
            <w:r w:rsidRPr="0062098B">
              <w:rPr>
                <w:rFonts w:ascii="Times New Roman" w:eastAsia="Times New Roman" w:hAnsi="Times New Roman" w:cs="Times New Roman"/>
                <w:sz w:val="24"/>
                <w:szCs w:val="24"/>
                <w:lang w:eastAsia="lv-LV"/>
              </w:rPr>
              <w:t>prasības, kuras nodrošina normatīvajos aktos noteikto prasību izpildi, ir izdot finanšu tirgus dalībniekiem saistošus noteikumus, kuri sniedz skaidru priekšstatu par iesniedzamās informācijas apjomu.</w:t>
            </w:r>
          </w:p>
          <w:p w14:paraId="353EC997" w14:textId="065FE4C6" w:rsidR="0062098B" w:rsidRPr="0062098B" w:rsidRDefault="00050156" w:rsidP="0062098B">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0062098B" w:rsidRPr="0062098B">
              <w:rPr>
                <w:rFonts w:ascii="Times New Roman" w:eastAsia="Times New Roman" w:hAnsi="Times New Roman" w:cs="Times New Roman"/>
                <w:sz w:val="24"/>
                <w:szCs w:val="24"/>
                <w:lang w:eastAsia="lv-LV"/>
              </w:rPr>
              <w:t>rojekts kopumā un tajā ietvertās tiesību normas atbilst samērīguma principam, jo:</w:t>
            </w:r>
          </w:p>
          <w:p w14:paraId="44C878E0" w14:textId="1665020B" w:rsidR="0062098B" w:rsidRPr="0062098B"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t>-</w:t>
            </w:r>
            <w:r w:rsidRPr="0062098B">
              <w:rPr>
                <w:rFonts w:ascii="Times New Roman" w:eastAsia="Times New Roman" w:hAnsi="Times New Roman" w:cs="Times New Roman"/>
                <w:sz w:val="24"/>
                <w:szCs w:val="24"/>
                <w:lang w:eastAsia="lv-LV"/>
              </w:rPr>
              <w:tab/>
              <w:t xml:space="preserve">pirmkārt, ar </w:t>
            </w:r>
            <w:r w:rsidR="00050156">
              <w:rPr>
                <w:rFonts w:ascii="Times New Roman" w:eastAsia="Times New Roman" w:hAnsi="Times New Roman" w:cs="Times New Roman"/>
                <w:sz w:val="24"/>
                <w:szCs w:val="24"/>
                <w:lang w:eastAsia="lv-LV"/>
              </w:rPr>
              <w:t xml:space="preserve">noteikumu </w:t>
            </w:r>
            <w:r w:rsidRPr="0062098B">
              <w:rPr>
                <w:rFonts w:ascii="Times New Roman" w:eastAsia="Times New Roman" w:hAnsi="Times New Roman" w:cs="Times New Roman"/>
                <w:sz w:val="24"/>
                <w:szCs w:val="24"/>
                <w:lang w:eastAsia="lv-LV"/>
              </w:rPr>
              <w:t>projektu un tajā ietvertajām prasībām tiek sasniegts leģitīmais mērķis (citu personu tiesību un sabiedrības labklājības aizsardzība);</w:t>
            </w:r>
          </w:p>
          <w:p w14:paraId="59D20D1A" w14:textId="77777777" w:rsidR="0062098B" w:rsidRPr="0062098B"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t>-</w:t>
            </w:r>
            <w:r w:rsidRPr="0062098B">
              <w:rPr>
                <w:rFonts w:ascii="Times New Roman" w:eastAsia="Times New Roman" w:hAnsi="Times New Roman" w:cs="Times New Roman"/>
                <w:sz w:val="24"/>
                <w:szCs w:val="24"/>
                <w:lang w:eastAsia="lv-LV"/>
              </w:rPr>
              <w:tab/>
              <w:t>otrkārt, nepastāv tādi alternatīvi līdzekļi, kas sasniegtu leģitīmo mērķi tādā pašā kvalitātē;</w:t>
            </w:r>
          </w:p>
          <w:p w14:paraId="6A4D9594" w14:textId="6A0F2C7E" w:rsidR="0062098B" w:rsidRPr="0062098B"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lastRenderedPageBreak/>
              <w:t>-</w:t>
            </w:r>
            <w:r w:rsidRPr="0062098B">
              <w:rPr>
                <w:rFonts w:ascii="Times New Roman" w:eastAsia="Times New Roman" w:hAnsi="Times New Roman" w:cs="Times New Roman"/>
                <w:sz w:val="24"/>
                <w:szCs w:val="24"/>
                <w:lang w:eastAsia="lv-LV"/>
              </w:rPr>
              <w:tab/>
              <w:t xml:space="preserve">treškārt, labums, ko iegūs sabiedrība, būs lielāks par </w:t>
            </w:r>
            <w:r w:rsidR="00050156">
              <w:rPr>
                <w:rFonts w:ascii="Times New Roman" w:eastAsia="Times New Roman" w:hAnsi="Times New Roman" w:cs="Times New Roman"/>
                <w:sz w:val="24"/>
                <w:szCs w:val="24"/>
                <w:lang w:eastAsia="lv-LV"/>
              </w:rPr>
              <w:t xml:space="preserve">noteikumu </w:t>
            </w:r>
            <w:r w:rsidRPr="0062098B">
              <w:rPr>
                <w:rFonts w:ascii="Times New Roman" w:eastAsia="Times New Roman" w:hAnsi="Times New Roman" w:cs="Times New Roman"/>
                <w:sz w:val="24"/>
                <w:szCs w:val="24"/>
                <w:lang w:eastAsia="lv-LV"/>
              </w:rPr>
              <w:t>projektā ietverto prasību radītajām negatīvajām sekām.</w:t>
            </w:r>
          </w:p>
          <w:p w14:paraId="3D7047A0" w14:textId="27D82BC4" w:rsidR="0062098B" w:rsidRPr="0062098B"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t xml:space="preserve">1.  </w:t>
            </w:r>
            <w:r w:rsidR="00050156">
              <w:rPr>
                <w:rFonts w:ascii="Times New Roman" w:eastAsia="Times New Roman" w:hAnsi="Times New Roman" w:cs="Times New Roman"/>
                <w:sz w:val="24"/>
                <w:szCs w:val="24"/>
                <w:lang w:eastAsia="lv-LV"/>
              </w:rPr>
              <w:t>Noteikumu p</w:t>
            </w:r>
            <w:r w:rsidRPr="0062098B">
              <w:rPr>
                <w:rFonts w:ascii="Times New Roman" w:eastAsia="Times New Roman" w:hAnsi="Times New Roman" w:cs="Times New Roman"/>
                <w:sz w:val="24"/>
                <w:szCs w:val="24"/>
                <w:lang w:eastAsia="lv-LV"/>
              </w:rPr>
              <w:t>rojekts paredz noteikt prasības informācijai un dokumentiem, kas krājaizdevu sabiedrībai jāiesniedz Latvijas Bankai, lai saskaņā ar Krājaizdevu sabiedrību likumu saņemtu licenci krājaizdevu sabiedrības darbībai</w:t>
            </w:r>
            <w:r>
              <w:rPr>
                <w:rFonts w:ascii="Times New Roman" w:eastAsia="Times New Roman" w:hAnsi="Times New Roman" w:cs="Times New Roman"/>
                <w:sz w:val="24"/>
                <w:szCs w:val="24"/>
                <w:lang w:eastAsia="lv-LV"/>
              </w:rPr>
              <w:t>,</w:t>
            </w:r>
            <w:r w:rsidRPr="0062098B">
              <w:rPr>
                <w:rFonts w:ascii="Times New Roman" w:eastAsia="Times New Roman" w:hAnsi="Times New Roman" w:cs="Times New Roman"/>
                <w:sz w:val="24"/>
                <w:szCs w:val="24"/>
                <w:lang w:eastAsia="lv-LV"/>
              </w:rPr>
              <w:t xml:space="preserve"> saskaņojumu krājaizdevu sabiedrības amatpersonu piemērotībai</w:t>
            </w:r>
            <w:r>
              <w:rPr>
                <w:rFonts w:ascii="Times New Roman" w:eastAsia="Times New Roman" w:hAnsi="Times New Roman" w:cs="Times New Roman"/>
                <w:sz w:val="24"/>
                <w:szCs w:val="24"/>
                <w:lang w:eastAsia="lv-LV"/>
              </w:rPr>
              <w:t xml:space="preserve"> un saņemtu atļauju </w:t>
            </w:r>
            <w:r w:rsidRPr="0062098B">
              <w:rPr>
                <w:rFonts w:ascii="Times New Roman" w:eastAsia="Times New Roman" w:hAnsi="Times New Roman" w:cs="Times New Roman"/>
                <w:sz w:val="24"/>
                <w:szCs w:val="24"/>
                <w:lang w:eastAsia="lv-LV"/>
              </w:rPr>
              <w:t>jaunam, līdz šim neveiktam finanšu pakalpojumam.</w:t>
            </w:r>
          </w:p>
          <w:p w14:paraId="17789E71" w14:textId="77777777" w:rsidR="0062098B" w:rsidRPr="0062098B"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t>2. Atbilstošākais veids, kā noteikt finanšu tirgus dalībniekiem vienotas un saistošas prasības, ir izdot tiem saistošus noteikumus. Citas alternatīvas jautājuma noregulēšanai un vienotu prasību noteikšanai nebūtu efektīvas un nesasniegtu izvirzīto mērķi, jo nenodrošinātu vienveidīgu piemērošanu.</w:t>
            </w:r>
          </w:p>
          <w:p w14:paraId="09631C50" w14:textId="4E01695A" w:rsidR="0062098B" w:rsidRPr="0062098B"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t xml:space="preserve">3. Izstrādājot </w:t>
            </w:r>
            <w:r w:rsidR="00050156">
              <w:rPr>
                <w:rFonts w:ascii="Times New Roman" w:eastAsia="Times New Roman" w:hAnsi="Times New Roman" w:cs="Times New Roman"/>
                <w:sz w:val="24"/>
                <w:szCs w:val="24"/>
                <w:lang w:eastAsia="lv-LV"/>
              </w:rPr>
              <w:t xml:space="preserve">noteikumu </w:t>
            </w:r>
            <w:r w:rsidRPr="0062098B">
              <w:rPr>
                <w:rFonts w:ascii="Times New Roman" w:eastAsia="Times New Roman" w:hAnsi="Times New Roman" w:cs="Times New Roman"/>
                <w:sz w:val="24"/>
                <w:szCs w:val="24"/>
                <w:lang w:eastAsia="lv-LV"/>
              </w:rPr>
              <w:t>projektu, Latvijas Banka ir izvērtējusi minimālo dokumentu un informācijas apjomu, k</w:t>
            </w:r>
            <w:r w:rsidR="00377506">
              <w:rPr>
                <w:rFonts w:ascii="Times New Roman" w:eastAsia="Times New Roman" w:hAnsi="Times New Roman" w:cs="Times New Roman"/>
                <w:sz w:val="24"/>
                <w:szCs w:val="24"/>
                <w:lang w:eastAsia="lv-LV"/>
              </w:rPr>
              <w:t>as</w:t>
            </w:r>
            <w:r w:rsidRPr="0062098B">
              <w:rPr>
                <w:rFonts w:ascii="Times New Roman" w:eastAsia="Times New Roman" w:hAnsi="Times New Roman" w:cs="Times New Roman"/>
                <w:sz w:val="24"/>
                <w:szCs w:val="24"/>
                <w:lang w:eastAsia="lv-LV"/>
              </w:rPr>
              <w:t xml:space="preserve"> nepieciešams, lai Latvijas Banka varētu pārliecināties, ka krājaizdevu sabiedrība izpilda Krājaizdevu sabiedrību likumā noteiktās prasības, lai varētu saņemt likumā noteikto licenci</w:t>
            </w:r>
            <w:r>
              <w:rPr>
                <w:rFonts w:ascii="Times New Roman" w:eastAsia="Times New Roman" w:hAnsi="Times New Roman" w:cs="Times New Roman"/>
                <w:sz w:val="24"/>
                <w:szCs w:val="24"/>
                <w:lang w:eastAsia="lv-LV"/>
              </w:rPr>
              <w:t xml:space="preserve">, </w:t>
            </w:r>
            <w:r w:rsidRPr="0062098B">
              <w:rPr>
                <w:rFonts w:ascii="Times New Roman" w:eastAsia="Times New Roman" w:hAnsi="Times New Roman" w:cs="Times New Roman"/>
                <w:sz w:val="24"/>
                <w:szCs w:val="24"/>
                <w:lang w:eastAsia="lv-LV"/>
              </w:rPr>
              <w:t>saskaņojumu</w:t>
            </w:r>
            <w:r>
              <w:rPr>
                <w:rFonts w:ascii="Times New Roman" w:eastAsia="Times New Roman" w:hAnsi="Times New Roman" w:cs="Times New Roman"/>
                <w:sz w:val="24"/>
                <w:szCs w:val="24"/>
                <w:lang w:eastAsia="lv-LV"/>
              </w:rPr>
              <w:t xml:space="preserve"> vai atļauju</w:t>
            </w:r>
            <w:r w:rsidRPr="0062098B">
              <w:rPr>
                <w:rFonts w:ascii="Times New Roman" w:eastAsia="Times New Roman" w:hAnsi="Times New Roman" w:cs="Times New Roman"/>
                <w:sz w:val="24"/>
                <w:szCs w:val="24"/>
                <w:lang w:eastAsia="lv-LV"/>
              </w:rPr>
              <w:t xml:space="preserve">. Turklāt </w:t>
            </w:r>
            <w:r w:rsidR="00050156">
              <w:rPr>
                <w:rFonts w:ascii="Times New Roman" w:eastAsia="Times New Roman" w:hAnsi="Times New Roman" w:cs="Times New Roman"/>
                <w:sz w:val="24"/>
                <w:szCs w:val="24"/>
                <w:lang w:eastAsia="lv-LV"/>
              </w:rPr>
              <w:t xml:space="preserve">noteikumu </w:t>
            </w:r>
            <w:r w:rsidRPr="0062098B">
              <w:rPr>
                <w:rFonts w:ascii="Times New Roman" w:eastAsia="Times New Roman" w:hAnsi="Times New Roman" w:cs="Times New Roman"/>
                <w:sz w:val="24"/>
                <w:szCs w:val="24"/>
                <w:lang w:eastAsia="lv-LV"/>
              </w:rPr>
              <w:t xml:space="preserve">projekts paredz atbrīvojumu no dokumentu vai informācijas iesniegšanas, ja Latvijas Bankas rīcībā jau ir noteikta veida informācija vai </w:t>
            </w:r>
            <w:r w:rsidR="00377506">
              <w:rPr>
                <w:rFonts w:ascii="Times New Roman" w:eastAsia="Times New Roman" w:hAnsi="Times New Roman" w:cs="Times New Roman"/>
                <w:sz w:val="24"/>
                <w:szCs w:val="24"/>
                <w:lang w:eastAsia="lv-LV"/>
              </w:rPr>
              <w:t xml:space="preserve">ja </w:t>
            </w:r>
            <w:r w:rsidRPr="0062098B">
              <w:rPr>
                <w:rFonts w:ascii="Times New Roman" w:eastAsia="Times New Roman" w:hAnsi="Times New Roman" w:cs="Times New Roman"/>
                <w:sz w:val="24"/>
                <w:szCs w:val="24"/>
                <w:lang w:eastAsia="lv-LV"/>
              </w:rPr>
              <w:t>tā ir iegūstama no Latvijas Republikas publiskajiem reģistriem</w:t>
            </w:r>
            <w:r w:rsidR="00377506">
              <w:rPr>
                <w:rFonts w:ascii="Times New Roman" w:eastAsia="Times New Roman" w:hAnsi="Times New Roman" w:cs="Times New Roman"/>
                <w:sz w:val="24"/>
                <w:szCs w:val="24"/>
                <w:lang w:eastAsia="lv-LV"/>
              </w:rPr>
              <w:t>.</w:t>
            </w:r>
            <w:r w:rsidRPr="0062098B">
              <w:rPr>
                <w:rFonts w:ascii="Times New Roman" w:eastAsia="Times New Roman" w:hAnsi="Times New Roman" w:cs="Times New Roman"/>
                <w:sz w:val="24"/>
                <w:szCs w:val="24"/>
                <w:lang w:eastAsia="lv-LV"/>
              </w:rPr>
              <w:t xml:space="preserve"> </w:t>
            </w:r>
            <w:r w:rsidR="00377506" w:rsidRPr="0062098B">
              <w:rPr>
                <w:rFonts w:ascii="Times New Roman" w:eastAsia="Times New Roman" w:hAnsi="Times New Roman" w:cs="Times New Roman"/>
                <w:sz w:val="24"/>
                <w:szCs w:val="24"/>
                <w:lang w:eastAsia="lv-LV"/>
              </w:rPr>
              <w:t xml:space="preserve">Tādējādi </w:t>
            </w:r>
            <w:r w:rsidR="00377506">
              <w:rPr>
                <w:rFonts w:ascii="Times New Roman" w:eastAsia="Times New Roman" w:hAnsi="Times New Roman" w:cs="Times New Roman"/>
                <w:sz w:val="24"/>
                <w:szCs w:val="24"/>
                <w:lang w:eastAsia="lv-LV"/>
              </w:rPr>
              <w:t xml:space="preserve">tika </w:t>
            </w:r>
            <w:r w:rsidRPr="0062098B">
              <w:rPr>
                <w:rFonts w:ascii="Times New Roman" w:eastAsia="Times New Roman" w:hAnsi="Times New Roman" w:cs="Times New Roman"/>
                <w:sz w:val="24"/>
                <w:szCs w:val="24"/>
                <w:lang w:eastAsia="lv-LV"/>
              </w:rPr>
              <w:t>atvieglot</w:t>
            </w:r>
            <w:r w:rsidR="00377506">
              <w:rPr>
                <w:rFonts w:ascii="Times New Roman" w:eastAsia="Times New Roman" w:hAnsi="Times New Roman" w:cs="Times New Roman"/>
                <w:sz w:val="24"/>
                <w:szCs w:val="24"/>
                <w:lang w:eastAsia="lv-LV"/>
              </w:rPr>
              <w:t>s</w:t>
            </w:r>
            <w:r w:rsidRPr="0062098B">
              <w:rPr>
                <w:rFonts w:ascii="Times New Roman" w:eastAsia="Times New Roman" w:hAnsi="Times New Roman" w:cs="Times New Roman"/>
                <w:sz w:val="24"/>
                <w:szCs w:val="24"/>
                <w:lang w:eastAsia="lv-LV"/>
              </w:rPr>
              <w:t xml:space="preserve"> licences </w:t>
            </w:r>
            <w:r w:rsidR="00377506">
              <w:rPr>
                <w:rFonts w:ascii="Times New Roman" w:eastAsia="Times New Roman" w:hAnsi="Times New Roman" w:cs="Times New Roman"/>
                <w:sz w:val="24"/>
                <w:szCs w:val="24"/>
                <w:lang w:eastAsia="lv-LV"/>
              </w:rPr>
              <w:t xml:space="preserve">un </w:t>
            </w:r>
            <w:r w:rsidRPr="0062098B">
              <w:rPr>
                <w:rFonts w:ascii="Times New Roman" w:eastAsia="Times New Roman" w:hAnsi="Times New Roman" w:cs="Times New Roman"/>
                <w:sz w:val="24"/>
                <w:szCs w:val="24"/>
                <w:lang w:eastAsia="lv-LV"/>
              </w:rPr>
              <w:t>saskaņojuma saņemšanas proces</w:t>
            </w:r>
            <w:r w:rsidR="00377506">
              <w:rPr>
                <w:rFonts w:ascii="Times New Roman" w:eastAsia="Times New Roman" w:hAnsi="Times New Roman" w:cs="Times New Roman"/>
                <w:sz w:val="24"/>
                <w:szCs w:val="24"/>
                <w:lang w:eastAsia="lv-LV"/>
              </w:rPr>
              <w:t>s</w:t>
            </w:r>
            <w:r w:rsidRPr="0062098B">
              <w:rPr>
                <w:rFonts w:ascii="Times New Roman" w:eastAsia="Times New Roman" w:hAnsi="Times New Roman" w:cs="Times New Roman"/>
                <w:sz w:val="24"/>
                <w:szCs w:val="24"/>
                <w:lang w:eastAsia="lv-LV"/>
              </w:rPr>
              <w:t>. Projekts paredz arī samērīgus dokumentu izskatīšanas termiņus atkarībā no izskatāmā jautājuma.</w:t>
            </w:r>
          </w:p>
          <w:p w14:paraId="3A41D293" w14:textId="66571C5F" w:rsidR="0062098B" w:rsidRPr="0062098B"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t xml:space="preserve">4. Ņemot vērā minēto, </w:t>
            </w:r>
            <w:r w:rsidR="00050156">
              <w:rPr>
                <w:rFonts w:ascii="Times New Roman" w:eastAsia="Times New Roman" w:hAnsi="Times New Roman" w:cs="Times New Roman"/>
                <w:sz w:val="24"/>
                <w:szCs w:val="24"/>
                <w:lang w:eastAsia="lv-LV"/>
              </w:rPr>
              <w:t xml:space="preserve">noteikumu </w:t>
            </w:r>
            <w:r w:rsidRPr="0062098B">
              <w:rPr>
                <w:rFonts w:ascii="Times New Roman" w:eastAsia="Times New Roman" w:hAnsi="Times New Roman" w:cs="Times New Roman"/>
                <w:sz w:val="24"/>
                <w:szCs w:val="24"/>
                <w:lang w:eastAsia="lv-LV"/>
              </w:rPr>
              <w:t>projekts ir piemērots leģitīmā mērķa sasniegšanai, jo nodrošinās, ka Latvijas Bankai būs pietiekama informācija, lai pārliecinātos, ka krājaizdevu sabiedrības veiktās darbības atbilst Krājaizdevu sabiedrību likuma prasībām</w:t>
            </w:r>
            <w:r w:rsidR="00377506">
              <w:rPr>
                <w:rFonts w:ascii="Times New Roman" w:eastAsia="Times New Roman" w:hAnsi="Times New Roman" w:cs="Times New Roman"/>
                <w:sz w:val="24"/>
                <w:szCs w:val="24"/>
                <w:lang w:eastAsia="lv-LV"/>
              </w:rPr>
              <w:t>.</w:t>
            </w:r>
            <w:r w:rsidRPr="0062098B">
              <w:rPr>
                <w:rFonts w:ascii="Times New Roman" w:eastAsia="Times New Roman" w:hAnsi="Times New Roman" w:cs="Times New Roman"/>
                <w:sz w:val="24"/>
                <w:szCs w:val="24"/>
                <w:lang w:eastAsia="lv-LV"/>
              </w:rPr>
              <w:t xml:space="preserve"> </w:t>
            </w:r>
            <w:r w:rsidR="00377506" w:rsidRPr="0062098B">
              <w:rPr>
                <w:rFonts w:ascii="Times New Roman" w:eastAsia="Times New Roman" w:hAnsi="Times New Roman" w:cs="Times New Roman"/>
                <w:sz w:val="24"/>
                <w:szCs w:val="24"/>
                <w:lang w:eastAsia="lv-LV"/>
              </w:rPr>
              <w:t xml:space="preserve">Tas </w:t>
            </w:r>
            <w:r w:rsidRPr="0062098B">
              <w:rPr>
                <w:rFonts w:ascii="Times New Roman" w:eastAsia="Times New Roman" w:hAnsi="Times New Roman" w:cs="Times New Roman"/>
                <w:sz w:val="24"/>
                <w:szCs w:val="24"/>
                <w:lang w:eastAsia="lv-LV"/>
              </w:rPr>
              <w:t>ir nepieciešams, jo ar citiem līdzekļiem Latvijas Bankai nav iespējas iegūt licences</w:t>
            </w:r>
            <w:r w:rsidR="004B0D1C">
              <w:rPr>
                <w:rFonts w:ascii="Times New Roman" w:eastAsia="Times New Roman" w:hAnsi="Times New Roman" w:cs="Times New Roman"/>
                <w:sz w:val="24"/>
                <w:szCs w:val="24"/>
                <w:lang w:eastAsia="lv-LV"/>
              </w:rPr>
              <w:t>,</w:t>
            </w:r>
            <w:r w:rsidRPr="0062098B">
              <w:rPr>
                <w:rFonts w:ascii="Times New Roman" w:eastAsia="Times New Roman" w:hAnsi="Times New Roman" w:cs="Times New Roman"/>
                <w:sz w:val="24"/>
                <w:szCs w:val="24"/>
                <w:lang w:eastAsia="lv-LV"/>
              </w:rPr>
              <w:t xml:space="preserve"> saskaņojum</w:t>
            </w:r>
            <w:r w:rsidR="004B0D1C">
              <w:rPr>
                <w:rFonts w:ascii="Times New Roman" w:eastAsia="Times New Roman" w:hAnsi="Times New Roman" w:cs="Times New Roman"/>
                <w:sz w:val="24"/>
                <w:szCs w:val="24"/>
                <w:lang w:eastAsia="lv-LV"/>
              </w:rPr>
              <w:t>a vai atļaujas</w:t>
            </w:r>
            <w:r w:rsidRPr="0062098B">
              <w:rPr>
                <w:rFonts w:ascii="Times New Roman" w:eastAsia="Times New Roman" w:hAnsi="Times New Roman" w:cs="Times New Roman"/>
                <w:sz w:val="24"/>
                <w:szCs w:val="24"/>
                <w:lang w:eastAsia="lv-LV"/>
              </w:rPr>
              <w:t xml:space="preserve"> izsniegšanai nepieciešamos dokumentus un informāciju, kā arī tas ir samērīgs, jo dokumentu vai informācijas apjoms ir rūpīgi izvērtēts</w:t>
            </w:r>
            <w:r w:rsidR="00377506">
              <w:rPr>
                <w:rFonts w:ascii="Times New Roman" w:eastAsia="Times New Roman" w:hAnsi="Times New Roman" w:cs="Times New Roman"/>
                <w:sz w:val="24"/>
                <w:szCs w:val="24"/>
                <w:lang w:eastAsia="lv-LV"/>
              </w:rPr>
              <w:t xml:space="preserve"> un netiek</w:t>
            </w:r>
            <w:r w:rsidRPr="0062098B">
              <w:rPr>
                <w:rFonts w:ascii="Times New Roman" w:eastAsia="Times New Roman" w:hAnsi="Times New Roman" w:cs="Times New Roman"/>
                <w:sz w:val="24"/>
                <w:szCs w:val="24"/>
                <w:lang w:eastAsia="lv-LV"/>
              </w:rPr>
              <w:t xml:space="preserve"> </w:t>
            </w:r>
            <w:r w:rsidR="00377506">
              <w:rPr>
                <w:rFonts w:ascii="Times New Roman" w:eastAsia="Times New Roman" w:hAnsi="Times New Roman" w:cs="Times New Roman"/>
                <w:sz w:val="24"/>
                <w:szCs w:val="24"/>
                <w:lang w:eastAsia="lv-LV"/>
              </w:rPr>
              <w:t>pieprasīta</w:t>
            </w:r>
            <w:r w:rsidRPr="0062098B">
              <w:rPr>
                <w:rFonts w:ascii="Times New Roman" w:eastAsia="Times New Roman" w:hAnsi="Times New Roman" w:cs="Times New Roman"/>
                <w:sz w:val="24"/>
                <w:szCs w:val="24"/>
                <w:lang w:eastAsia="lv-LV"/>
              </w:rPr>
              <w:t xml:space="preserve"> nevajadzīg</w:t>
            </w:r>
            <w:r w:rsidR="00377506">
              <w:rPr>
                <w:rFonts w:ascii="Times New Roman" w:eastAsia="Times New Roman" w:hAnsi="Times New Roman" w:cs="Times New Roman"/>
                <w:sz w:val="24"/>
                <w:szCs w:val="24"/>
                <w:lang w:eastAsia="lv-LV"/>
              </w:rPr>
              <w:t>a</w:t>
            </w:r>
            <w:r w:rsidRPr="0062098B">
              <w:rPr>
                <w:rFonts w:ascii="Times New Roman" w:eastAsia="Times New Roman" w:hAnsi="Times New Roman" w:cs="Times New Roman"/>
                <w:sz w:val="24"/>
                <w:szCs w:val="24"/>
                <w:lang w:eastAsia="lv-LV"/>
              </w:rPr>
              <w:t xml:space="preserve"> informācij</w:t>
            </w:r>
            <w:r w:rsidR="00377506">
              <w:rPr>
                <w:rFonts w:ascii="Times New Roman" w:eastAsia="Times New Roman" w:hAnsi="Times New Roman" w:cs="Times New Roman"/>
                <w:sz w:val="24"/>
                <w:szCs w:val="24"/>
                <w:lang w:eastAsia="lv-LV"/>
              </w:rPr>
              <w:t>a.</w:t>
            </w:r>
            <w:r w:rsidRPr="0062098B">
              <w:rPr>
                <w:rFonts w:ascii="Times New Roman" w:eastAsia="Times New Roman" w:hAnsi="Times New Roman" w:cs="Times New Roman"/>
                <w:sz w:val="24"/>
                <w:szCs w:val="24"/>
                <w:lang w:eastAsia="lv-LV"/>
              </w:rPr>
              <w:t xml:space="preserve"> </w:t>
            </w:r>
            <w:r w:rsidR="00377506" w:rsidRPr="0062098B">
              <w:rPr>
                <w:rFonts w:ascii="Times New Roman" w:eastAsia="Times New Roman" w:hAnsi="Times New Roman" w:cs="Times New Roman"/>
                <w:sz w:val="24"/>
                <w:szCs w:val="24"/>
                <w:lang w:eastAsia="lv-LV"/>
              </w:rPr>
              <w:t xml:space="preserve">Tādējādi </w:t>
            </w:r>
            <w:r w:rsidR="00377506">
              <w:rPr>
                <w:rFonts w:ascii="Times New Roman" w:eastAsia="Times New Roman" w:hAnsi="Times New Roman" w:cs="Times New Roman"/>
                <w:sz w:val="24"/>
                <w:szCs w:val="24"/>
                <w:lang w:eastAsia="lv-LV"/>
              </w:rPr>
              <w:t xml:space="preserve">tiek </w:t>
            </w:r>
            <w:r w:rsidRPr="0062098B">
              <w:rPr>
                <w:rFonts w:ascii="Times New Roman" w:eastAsia="Times New Roman" w:hAnsi="Times New Roman" w:cs="Times New Roman"/>
                <w:sz w:val="24"/>
                <w:szCs w:val="24"/>
                <w:lang w:eastAsia="lv-LV"/>
              </w:rPr>
              <w:t>nodrošin</w:t>
            </w:r>
            <w:r w:rsidR="00377506">
              <w:rPr>
                <w:rFonts w:ascii="Times New Roman" w:eastAsia="Times New Roman" w:hAnsi="Times New Roman" w:cs="Times New Roman"/>
                <w:sz w:val="24"/>
                <w:szCs w:val="24"/>
                <w:lang w:eastAsia="lv-LV"/>
              </w:rPr>
              <w:t>āts</w:t>
            </w:r>
            <w:r w:rsidRPr="0062098B">
              <w:rPr>
                <w:rFonts w:ascii="Times New Roman" w:eastAsia="Times New Roman" w:hAnsi="Times New Roman" w:cs="Times New Roman"/>
                <w:sz w:val="24"/>
                <w:szCs w:val="24"/>
                <w:lang w:eastAsia="lv-LV"/>
              </w:rPr>
              <w:t>, ka sabiedrības ieguvums ir lielāks par krājaizdevu sabiedrību tiesībām un likumiskajām interesēm nodarīto zaudējumu.</w:t>
            </w:r>
          </w:p>
          <w:p w14:paraId="0A381D02" w14:textId="4EE676D6" w:rsidR="0062098B" w:rsidRPr="0062098B"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t xml:space="preserve">5. </w:t>
            </w:r>
            <w:r w:rsidR="00E21BD0">
              <w:rPr>
                <w:rFonts w:ascii="Times New Roman" w:eastAsia="Times New Roman" w:hAnsi="Times New Roman" w:cs="Times New Roman"/>
                <w:sz w:val="24"/>
                <w:szCs w:val="24"/>
                <w:lang w:eastAsia="lv-LV"/>
              </w:rPr>
              <w:t>Noteikumu p</w:t>
            </w:r>
            <w:r w:rsidRPr="0062098B">
              <w:rPr>
                <w:rFonts w:ascii="Times New Roman" w:eastAsia="Times New Roman" w:hAnsi="Times New Roman" w:cs="Times New Roman"/>
                <w:sz w:val="24"/>
                <w:szCs w:val="24"/>
                <w:lang w:eastAsia="lv-LV"/>
              </w:rPr>
              <w:t xml:space="preserve">rojekts paredz pieprasīt arī fizisko personu datus par krājaizdevu sabiedrību amatpersonām tādā apmērā, kas ir nepieciešams un vienlaikus pietiekams, lai </w:t>
            </w:r>
            <w:r w:rsidR="00377506">
              <w:rPr>
                <w:rFonts w:ascii="Times New Roman" w:eastAsia="Times New Roman" w:hAnsi="Times New Roman" w:cs="Times New Roman"/>
                <w:sz w:val="24"/>
                <w:szCs w:val="24"/>
                <w:lang w:eastAsia="lv-LV"/>
              </w:rPr>
              <w:t xml:space="preserve">izvērtētu </w:t>
            </w:r>
            <w:r w:rsidRPr="0062098B">
              <w:rPr>
                <w:rFonts w:ascii="Times New Roman" w:eastAsia="Times New Roman" w:hAnsi="Times New Roman" w:cs="Times New Roman"/>
                <w:sz w:val="24"/>
                <w:szCs w:val="24"/>
                <w:lang w:eastAsia="lv-LV"/>
              </w:rPr>
              <w:t>personu piemērotīb</w:t>
            </w:r>
            <w:r w:rsidR="00377506">
              <w:rPr>
                <w:rFonts w:ascii="Times New Roman" w:eastAsia="Times New Roman" w:hAnsi="Times New Roman" w:cs="Times New Roman"/>
                <w:sz w:val="24"/>
                <w:szCs w:val="24"/>
                <w:lang w:eastAsia="lv-LV"/>
              </w:rPr>
              <w:t>u</w:t>
            </w:r>
            <w:r w:rsidRPr="0062098B">
              <w:rPr>
                <w:rFonts w:ascii="Times New Roman" w:eastAsia="Times New Roman" w:hAnsi="Times New Roman" w:cs="Times New Roman"/>
                <w:sz w:val="24"/>
                <w:szCs w:val="24"/>
                <w:lang w:eastAsia="lv-LV"/>
              </w:rPr>
              <w:t xml:space="preserve"> normatīvo aktu prasībām. Bez </w:t>
            </w:r>
            <w:r w:rsidR="00E21BD0">
              <w:rPr>
                <w:rFonts w:ascii="Times New Roman" w:eastAsia="Times New Roman" w:hAnsi="Times New Roman" w:cs="Times New Roman"/>
                <w:sz w:val="24"/>
                <w:szCs w:val="24"/>
                <w:lang w:eastAsia="lv-LV"/>
              </w:rPr>
              <w:t xml:space="preserve">noteikumu </w:t>
            </w:r>
            <w:r w:rsidRPr="0062098B">
              <w:rPr>
                <w:rFonts w:ascii="Times New Roman" w:eastAsia="Times New Roman" w:hAnsi="Times New Roman" w:cs="Times New Roman"/>
                <w:sz w:val="24"/>
                <w:szCs w:val="24"/>
                <w:lang w:eastAsia="lv-LV"/>
              </w:rPr>
              <w:t>projektā paredzēto datu pieprasīšanas nav iespējams personas identificēt un izvērtēt atbilstoši kopējām krājaizdevu sabiedrību pārvaldības jomā noteiktajām prasībām.</w:t>
            </w:r>
          </w:p>
          <w:p w14:paraId="15358280" w14:textId="479769C8" w:rsidR="00D63F50" w:rsidRPr="00B61AAF" w:rsidRDefault="0062098B" w:rsidP="0062098B">
            <w:pPr>
              <w:spacing w:after="120" w:line="240" w:lineRule="auto"/>
              <w:jc w:val="both"/>
              <w:rPr>
                <w:rFonts w:ascii="Times New Roman" w:eastAsia="Times New Roman" w:hAnsi="Times New Roman" w:cs="Times New Roman"/>
                <w:sz w:val="24"/>
                <w:szCs w:val="24"/>
                <w:lang w:eastAsia="lv-LV"/>
              </w:rPr>
            </w:pPr>
            <w:r w:rsidRPr="0062098B">
              <w:rPr>
                <w:rFonts w:ascii="Times New Roman" w:eastAsia="Times New Roman" w:hAnsi="Times New Roman" w:cs="Times New Roman"/>
                <w:sz w:val="24"/>
                <w:szCs w:val="24"/>
                <w:lang w:eastAsia="lv-LV"/>
              </w:rPr>
              <w:t xml:space="preserve">Saskaņā ar Eiropas Parlamenta un Padomes 2016. gada 27. aprīļa regulas (ES) 2016/679 par fizisku personu aizsardzību attiecībā uz personas datu apstrādi un šādu datu brīvu apriti un ar ko atceļ direktīvu 95/46/EK (Vispārīgā datu aizsardzības regula) 13. pantu datu pārzinim personas datu iegūšanas laikā jāsniedz datu </w:t>
            </w:r>
            <w:r w:rsidRPr="0062098B">
              <w:rPr>
                <w:rFonts w:ascii="Times New Roman" w:eastAsia="Times New Roman" w:hAnsi="Times New Roman" w:cs="Times New Roman"/>
                <w:sz w:val="24"/>
                <w:szCs w:val="24"/>
                <w:lang w:eastAsia="lv-LV"/>
              </w:rPr>
              <w:lastRenderedPageBreak/>
              <w:t xml:space="preserve">subjektam informācija par viņa datu apstrādi, lai nodrošinātu godprātīgu un pārredzamu apstrādi. Līdz ar to saskaņā ar </w:t>
            </w:r>
            <w:r w:rsidR="00E21BD0">
              <w:rPr>
                <w:rFonts w:ascii="Times New Roman" w:eastAsia="Times New Roman" w:hAnsi="Times New Roman" w:cs="Times New Roman"/>
                <w:sz w:val="24"/>
                <w:szCs w:val="24"/>
                <w:lang w:eastAsia="lv-LV"/>
              </w:rPr>
              <w:t xml:space="preserve">noteikumu </w:t>
            </w:r>
            <w:r w:rsidRPr="0062098B">
              <w:rPr>
                <w:rFonts w:ascii="Times New Roman" w:eastAsia="Times New Roman" w:hAnsi="Times New Roman" w:cs="Times New Roman"/>
                <w:sz w:val="24"/>
                <w:szCs w:val="24"/>
                <w:lang w:eastAsia="lv-LV"/>
              </w:rPr>
              <w:t xml:space="preserve">projekta 3. pielikumu persona paraksta apliecinājumu, ka </w:t>
            </w:r>
            <w:r w:rsidR="00377506">
              <w:rPr>
                <w:rFonts w:ascii="Times New Roman" w:eastAsia="Times New Roman" w:hAnsi="Times New Roman" w:cs="Times New Roman"/>
                <w:sz w:val="24"/>
                <w:szCs w:val="24"/>
                <w:lang w:eastAsia="lv-LV"/>
              </w:rPr>
              <w:t xml:space="preserve">par </w:t>
            </w:r>
            <w:r w:rsidRPr="0062098B">
              <w:rPr>
                <w:rFonts w:ascii="Times New Roman" w:eastAsia="Times New Roman" w:hAnsi="Times New Roman" w:cs="Times New Roman"/>
                <w:sz w:val="24"/>
                <w:szCs w:val="24"/>
                <w:lang w:eastAsia="lv-LV"/>
              </w:rPr>
              <w:t>iepaz</w:t>
            </w:r>
            <w:r w:rsidR="00377506">
              <w:rPr>
                <w:rFonts w:ascii="Times New Roman" w:eastAsia="Times New Roman" w:hAnsi="Times New Roman" w:cs="Times New Roman"/>
                <w:sz w:val="24"/>
                <w:szCs w:val="24"/>
                <w:lang w:eastAsia="lv-LV"/>
              </w:rPr>
              <w:t>īšanos</w:t>
            </w:r>
            <w:r w:rsidRPr="0062098B">
              <w:rPr>
                <w:rFonts w:ascii="Times New Roman" w:eastAsia="Times New Roman" w:hAnsi="Times New Roman" w:cs="Times New Roman"/>
                <w:sz w:val="24"/>
                <w:szCs w:val="24"/>
                <w:lang w:eastAsia="lv-LV"/>
              </w:rPr>
              <w:t xml:space="preserve"> ar Latvijas Bankas personas datu apstrād</w:t>
            </w:r>
            <w:r w:rsidR="00377506">
              <w:rPr>
                <w:rFonts w:ascii="Times New Roman" w:eastAsia="Times New Roman" w:hAnsi="Times New Roman" w:cs="Times New Roman"/>
                <w:sz w:val="24"/>
                <w:szCs w:val="24"/>
                <w:lang w:eastAsia="lv-LV"/>
              </w:rPr>
              <w:t>es kārtību</w:t>
            </w:r>
            <w:r w:rsidRPr="0062098B">
              <w:rPr>
                <w:rFonts w:ascii="Times New Roman" w:eastAsia="Times New Roman" w:hAnsi="Times New Roman" w:cs="Times New Roman"/>
                <w:sz w:val="24"/>
                <w:szCs w:val="24"/>
                <w:lang w:eastAsia="lv-LV"/>
              </w:rPr>
              <w:t xml:space="preserve">. Latvijas Banka iegūtos datus glabā piecus gadus pēc </w:t>
            </w:r>
            <w:r w:rsidR="00377506">
              <w:rPr>
                <w:rFonts w:ascii="Times New Roman" w:eastAsia="Times New Roman" w:hAnsi="Times New Roman" w:cs="Times New Roman"/>
                <w:sz w:val="24"/>
                <w:szCs w:val="24"/>
                <w:lang w:eastAsia="lv-LV"/>
              </w:rPr>
              <w:t xml:space="preserve">tam, kad attiecīgā persona ir zaudējusi </w:t>
            </w:r>
            <w:r w:rsidRPr="0062098B">
              <w:rPr>
                <w:rFonts w:ascii="Times New Roman" w:eastAsia="Times New Roman" w:hAnsi="Times New Roman" w:cs="Times New Roman"/>
                <w:sz w:val="24"/>
                <w:szCs w:val="24"/>
                <w:lang w:eastAsia="lv-LV"/>
              </w:rPr>
              <w:t>krājaizdevu sabiedrības amatpersonas status</w:t>
            </w:r>
            <w:r w:rsidR="00377506">
              <w:rPr>
                <w:rFonts w:ascii="Times New Roman" w:eastAsia="Times New Roman" w:hAnsi="Times New Roman" w:cs="Times New Roman"/>
                <w:sz w:val="24"/>
                <w:szCs w:val="24"/>
                <w:lang w:eastAsia="lv-LV"/>
              </w:rPr>
              <w:t>u</w:t>
            </w:r>
            <w:r w:rsidRPr="0062098B">
              <w:rPr>
                <w:rFonts w:ascii="Times New Roman" w:eastAsia="Times New Roman" w:hAnsi="Times New Roman" w:cs="Times New Roman"/>
                <w:sz w:val="24"/>
                <w:szCs w:val="24"/>
                <w:lang w:eastAsia="lv-LV"/>
              </w:rPr>
              <w:t>.</w:t>
            </w:r>
          </w:p>
        </w:tc>
      </w:tr>
      <w:tr w:rsidR="00D63F50" w:rsidRPr="000B4E0A" w14:paraId="457D6A2B" w14:textId="77777777" w:rsidTr="00444DAD">
        <w:trPr>
          <w:trHeight w:val="567"/>
        </w:trPr>
        <w:tc>
          <w:tcPr>
            <w:tcW w:w="1405" w:type="pct"/>
            <w:hideMark/>
          </w:tcPr>
          <w:p w14:paraId="167B9358"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Spēkā stāšanās</w:t>
            </w:r>
          </w:p>
          <w:p w14:paraId="71CBECED" w14:textId="06C03345"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374D264D" w14:textId="066BC210" w:rsidR="00D63F50" w:rsidRPr="004B0D1C" w:rsidRDefault="00D368CD" w:rsidP="006B649E">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Noteikumu projektā </w:t>
            </w:r>
            <w:r>
              <w:rPr>
                <w:rFonts w:ascii="Times New Roman" w:eastAsia="Times New Roman" w:hAnsi="Times New Roman" w:cs="Times New Roman"/>
                <w:iCs/>
                <w:color w:val="000000" w:themeColor="text1"/>
                <w:sz w:val="24"/>
                <w:szCs w:val="24"/>
                <w:lang w:eastAsia="lv-LV"/>
              </w:rPr>
              <w:t xml:space="preserve">paredzēts, ka tas stāsies spēkā 2025. gada 1. oktobrī, lai nodrošinātu, ka tas stājas spēkā </w:t>
            </w:r>
            <w:r w:rsidR="004B0D1C">
              <w:rPr>
                <w:rFonts w:ascii="Times New Roman" w:eastAsia="Times New Roman" w:hAnsi="Times New Roman" w:cs="Times New Roman"/>
                <w:iCs/>
                <w:color w:val="000000" w:themeColor="text1"/>
                <w:sz w:val="24"/>
                <w:szCs w:val="24"/>
                <w:lang w:eastAsia="lv-LV"/>
              </w:rPr>
              <w:t>Krājaizdevu sabiedrību likuma pārejas noteikumu 18. punktā minētajā termiņā.</w:t>
            </w:r>
          </w:p>
        </w:tc>
      </w:tr>
      <w:tr w:rsidR="00D63F50" w:rsidRPr="000B4E0A" w14:paraId="29A97663" w14:textId="77777777" w:rsidTr="00444DAD">
        <w:trPr>
          <w:trHeight w:val="567"/>
        </w:trPr>
        <w:tc>
          <w:tcPr>
            <w:tcW w:w="1405" w:type="pct"/>
            <w:hideMark/>
          </w:tcPr>
          <w:p w14:paraId="5B9C5F6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3944460A" w14:textId="3E437B49" w:rsidR="00D63F50" w:rsidRPr="00CA0DE3" w:rsidRDefault="00D63F50" w:rsidP="006B649E">
            <w:pPr>
              <w:spacing w:after="120" w:line="240" w:lineRule="auto"/>
              <w:jc w:val="both"/>
              <w:rPr>
                <w:rFonts w:ascii="Times New Roman" w:eastAsia="Times New Roman" w:hAnsi="Times New Roman" w:cs="Times New Roman"/>
                <w:color w:val="000000" w:themeColor="text1"/>
                <w:sz w:val="24"/>
                <w:szCs w:val="24"/>
                <w:lang w:eastAsia="lv-LV"/>
              </w:rPr>
            </w:pPr>
            <w:r w:rsidRPr="00CA0DE3">
              <w:rPr>
                <w:rFonts w:ascii="Times New Roman" w:eastAsia="Times New Roman" w:hAnsi="Times New Roman" w:cs="Times New Roman"/>
                <w:color w:val="000000" w:themeColor="text1"/>
                <w:sz w:val="24"/>
                <w:szCs w:val="24"/>
                <w:lang w:eastAsia="lv-LV"/>
              </w:rPr>
              <w:t>Normatīvā akta izdošana neietekmēs Latvijas Bankas budžeta ieņēmumus un izdevumus</w:t>
            </w:r>
            <w:r w:rsidR="00D40E90">
              <w:rPr>
                <w:rFonts w:ascii="Times New Roman" w:eastAsia="Times New Roman" w:hAnsi="Times New Roman" w:cs="Times New Roman"/>
                <w:color w:val="000000" w:themeColor="text1"/>
                <w:sz w:val="24"/>
                <w:szCs w:val="24"/>
                <w:lang w:eastAsia="lv-LV"/>
              </w:rPr>
              <w:t>.</w:t>
            </w:r>
          </w:p>
        </w:tc>
      </w:tr>
      <w:tr w:rsidR="00D63F50" w:rsidRPr="000B4E0A" w14:paraId="74F122AB" w14:textId="77777777" w:rsidTr="00444DAD">
        <w:trPr>
          <w:trHeight w:val="567"/>
        </w:trPr>
        <w:tc>
          <w:tcPr>
            <w:tcW w:w="1405" w:type="pct"/>
            <w:hideMark/>
          </w:tcPr>
          <w:p w14:paraId="50B93F09"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652F8FE6" w14:textId="1904302F"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6CB065E2" w14:textId="0AC6C7D2" w:rsidR="00513CFB" w:rsidRPr="00317A94" w:rsidRDefault="00513CFB" w:rsidP="00E17B76">
            <w:pPr>
              <w:spacing w:after="120" w:line="240" w:lineRule="auto"/>
              <w:jc w:val="both"/>
              <w:rPr>
                <w:rFonts w:ascii="Times New Roman" w:eastAsia="Times New Roman" w:hAnsi="Times New Roman" w:cs="Times New Roman"/>
                <w:sz w:val="24"/>
                <w:szCs w:val="24"/>
                <w:lang w:eastAsia="lv-LV"/>
              </w:rPr>
            </w:pPr>
            <w:r w:rsidRPr="00513CFB">
              <w:rPr>
                <w:rFonts w:ascii="Times New Roman" w:eastAsia="Times New Roman" w:hAnsi="Times New Roman" w:cs="Times New Roman"/>
                <w:color w:val="000000" w:themeColor="text1"/>
                <w:sz w:val="24"/>
                <w:szCs w:val="24"/>
                <w:lang w:eastAsia="lv-LV"/>
              </w:rPr>
              <w:t>Salīdzin</w:t>
            </w:r>
            <w:r w:rsidR="00377506">
              <w:rPr>
                <w:rFonts w:ascii="Times New Roman" w:eastAsia="Times New Roman" w:hAnsi="Times New Roman" w:cs="Times New Roman"/>
                <w:color w:val="000000" w:themeColor="text1"/>
                <w:sz w:val="24"/>
                <w:szCs w:val="24"/>
                <w:lang w:eastAsia="lv-LV"/>
              </w:rPr>
              <w:t>ājumā</w:t>
            </w:r>
            <w:r w:rsidRPr="00513CFB">
              <w:rPr>
                <w:rFonts w:ascii="Times New Roman" w:eastAsia="Times New Roman" w:hAnsi="Times New Roman" w:cs="Times New Roman"/>
                <w:color w:val="000000" w:themeColor="text1"/>
                <w:sz w:val="24"/>
                <w:szCs w:val="24"/>
                <w:lang w:eastAsia="lv-LV"/>
              </w:rPr>
              <w:t xml:space="preserve"> ar spēkā esošajiem Noteikumiem Nr. </w:t>
            </w:r>
            <w:r>
              <w:rPr>
                <w:rFonts w:ascii="Times New Roman" w:eastAsia="Times New Roman" w:hAnsi="Times New Roman" w:cs="Times New Roman"/>
                <w:color w:val="000000" w:themeColor="text1"/>
                <w:sz w:val="24"/>
                <w:szCs w:val="24"/>
                <w:lang w:eastAsia="lv-LV"/>
              </w:rPr>
              <w:t>313</w:t>
            </w:r>
            <w:r w:rsidRPr="00513CFB">
              <w:rPr>
                <w:rFonts w:ascii="Times New Roman" w:eastAsia="Times New Roman" w:hAnsi="Times New Roman" w:cs="Times New Roman"/>
                <w:color w:val="000000" w:themeColor="text1"/>
                <w:sz w:val="24"/>
                <w:szCs w:val="24"/>
                <w:lang w:eastAsia="lv-LV"/>
              </w:rPr>
              <w:t xml:space="preserve"> projekt</w:t>
            </w:r>
            <w:r w:rsidR="00377506">
              <w:rPr>
                <w:rFonts w:ascii="Times New Roman" w:eastAsia="Times New Roman" w:hAnsi="Times New Roman" w:cs="Times New Roman"/>
                <w:color w:val="000000" w:themeColor="text1"/>
                <w:sz w:val="24"/>
                <w:szCs w:val="24"/>
                <w:lang w:eastAsia="lv-LV"/>
              </w:rPr>
              <w:t>am</w:t>
            </w:r>
            <w:r w:rsidRPr="00513CFB">
              <w:rPr>
                <w:rFonts w:ascii="Times New Roman" w:eastAsia="Times New Roman" w:hAnsi="Times New Roman" w:cs="Times New Roman"/>
                <w:color w:val="000000" w:themeColor="text1"/>
                <w:sz w:val="24"/>
                <w:szCs w:val="24"/>
                <w:lang w:eastAsia="lv-LV"/>
              </w:rPr>
              <w:t xml:space="preserve"> pievienota jauna IV nodaļa, kurā tiek noteikti iesniedzamie dokumenti un kārtība, kādā Latvijas Banka izvērtē jaunu, līdz šim neveiktu finanšu pakalpojumu sniegšanu</w:t>
            </w:r>
            <w:r>
              <w:rPr>
                <w:rFonts w:ascii="Times New Roman" w:eastAsia="Times New Roman" w:hAnsi="Times New Roman" w:cs="Times New Roman"/>
                <w:color w:val="000000" w:themeColor="text1"/>
                <w:sz w:val="24"/>
                <w:szCs w:val="24"/>
                <w:lang w:eastAsia="lv-LV"/>
              </w:rPr>
              <w:t>.</w:t>
            </w:r>
          </w:p>
        </w:tc>
      </w:tr>
      <w:tr w:rsidR="00D63F50" w:rsidRPr="000B4E0A" w14:paraId="5E6D0405" w14:textId="77777777" w:rsidTr="00444DAD">
        <w:trPr>
          <w:trHeight w:val="567"/>
        </w:trPr>
        <w:tc>
          <w:tcPr>
            <w:tcW w:w="1405" w:type="pct"/>
            <w:hideMark/>
          </w:tcPr>
          <w:p w14:paraId="2F4E3287"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33839685" w14:textId="7F276740" w:rsidR="00DD6DA2" w:rsidRDefault="00DD6DA2"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22B17541" w14:textId="494EA006" w:rsidR="00093F6A" w:rsidRPr="00F703B1" w:rsidRDefault="008931B7" w:rsidP="00A36AB5">
            <w:pPr>
              <w:pStyle w:val="ListParagraph"/>
              <w:numPr>
                <w:ilvl w:val="0"/>
                <w:numId w:val="3"/>
              </w:numPr>
              <w:spacing w:after="120" w:line="240" w:lineRule="auto"/>
              <w:ind w:left="316"/>
              <w:jc w:val="both"/>
              <w:rPr>
                <w:rFonts w:ascii="Times New Roman" w:eastAsia="Times New Roman" w:hAnsi="Times New Roman" w:cs="Times New Roman"/>
                <w:sz w:val="24"/>
                <w:szCs w:val="24"/>
                <w:lang w:eastAsia="lv-LV"/>
              </w:rPr>
            </w:pPr>
            <w:r w:rsidRPr="008931B7">
              <w:rPr>
                <w:rFonts w:ascii="Times New Roman" w:eastAsia="Times New Roman" w:hAnsi="Times New Roman" w:cs="Times New Roman"/>
                <w:sz w:val="24"/>
                <w:szCs w:val="24"/>
                <w:lang w:eastAsia="lv-LV"/>
              </w:rPr>
              <w:t>Krājaizdevu sabiedrību likums;</w:t>
            </w:r>
          </w:p>
          <w:p w14:paraId="3C19BEA8" w14:textId="7371532C" w:rsidR="008A6F02" w:rsidRDefault="008A6F02" w:rsidP="00754658">
            <w:pPr>
              <w:pStyle w:val="ListParagraph"/>
              <w:numPr>
                <w:ilvl w:val="0"/>
                <w:numId w:val="3"/>
              </w:numPr>
              <w:spacing w:after="120" w:line="240" w:lineRule="auto"/>
              <w:ind w:left="31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Nr. </w:t>
            </w:r>
            <w:r w:rsidR="004B0D1C">
              <w:rPr>
                <w:rFonts w:ascii="Times New Roman" w:eastAsia="Times New Roman" w:hAnsi="Times New Roman" w:cs="Times New Roman"/>
                <w:sz w:val="24"/>
                <w:szCs w:val="24"/>
                <w:lang w:eastAsia="lv-LV"/>
              </w:rPr>
              <w:t>313</w:t>
            </w:r>
            <w:r w:rsidR="003A1772">
              <w:rPr>
                <w:rFonts w:ascii="Times New Roman" w:eastAsia="Times New Roman" w:hAnsi="Times New Roman" w:cs="Times New Roman"/>
                <w:sz w:val="24"/>
                <w:szCs w:val="24"/>
                <w:lang w:eastAsia="lv-LV"/>
              </w:rPr>
              <w:t>;</w:t>
            </w:r>
          </w:p>
          <w:p w14:paraId="27B485CD" w14:textId="1DC49AE3" w:rsidR="003A1772" w:rsidRPr="003A1772" w:rsidRDefault="003A1772" w:rsidP="00754658">
            <w:pPr>
              <w:pStyle w:val="ListParagraph"/>
              <w:numPr>
                <w:ilvl w:val="0"/>
                <w:numId w:val="3"/>
              </w:numPr>
              <w:spacing w:after="120" w:line="240" w:lineRule="auto"/>
              <w:ind w:left="316"/>
              <w:jc w:val="both"/>
              <w:rPr>
                <w:rFonts w:ascii="Times New Roman" w:eastAsia="Times New Roman" w:hAnsi="Times New Roman" w:cs="Times New Roman"/>
                <w:sz w:val="24"/>
                <w:szCs w:val="24"/>
                <w:lang w:eastAsia="lv-LV"/>
              </w:rPr>
            </w:pPr>
            <w:r w:rsidRPr="003A1772">
              <w:rPr>
                <w:rFonts w:ascii="Times New Roman" w:eastAsia="Times New Roman" w:hAnsi="Times New Roman" w:cs="Times New Roman"/>
                <w:sz w:val="24"/>
                <w:szCs w:val="24"/>
                <w:lang w:eastAsia="lv-LV"/>
              </w:rPr>
              <w:t>Latvijas Bankas noteikumu projekts "Krājaizdevu sabiedrību kredītriska pārvaldīšanas noteikumi".</w:t>
            </w:r>
          </w:p>
        </w:tc>
      </w:tr>
      <w:tr w:rsidR="00D63F50" w:rsidRPr="000B4E0A" w14:paraId="7B39A4DD" w14:textId="77777777" w:rsidTr="00444DAD">
        <w:trPr>
          <w:trHeight w:val="567"/>
        </w:trPr>
        <w:tc>
          <w:tcPr>
            <w:tcW w:w="1405" w:type="pct"/>
            <w:hideMark/>
          </w:tcPr>
          <w:p w14:paraId="0B99FFDD"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162166C3" w14:textId="41D27612" w:rsidR="00D63F50" w:rsidRPr="00317A94" w:rsidRDefault="00D63F50" w:rsidP="006B649E">
            <w:pPr>
              <w:spacing w:after="120" w:line="240" w:lineRule="auto"/>
              <w:rPr>
                <w:rFonts w:ascii="Times New Roman" w:eastAsia="Times New Roman" w:hAnsi="Times New Roman" w:cs="Times New Roman"/>
                <w:sz w:val="24"/>
                <w:szCs w:val="24"/>
                <w:lang w:eastAsia="lv-LV"/>
              </w:rPr>
            </w:pPr>
            <w:r w:rsidRPr="009F23B8">
              <w:rPr>
                <w:rFonts w:ascii="Times New Roman" w:eastAsia="Times New Roman" w:hAnsi="Times New Roman" w:cs="Times New Roman"/>
                <w:sz w:val="24"/>
                <w:szCs w:val="24"/>
                <w:lang w:eastAsia="lv-LV"/>
              </w:rPr>
              <w:t xml:space="preserve">Noteikumu projekts nav jāsaskaņo ar </w:t>
            </w:r>
            <w:r>
              <w:rPr>
                <w:rFonts w:ascii="Times New Roman" w:eastAsia="Times New Roman" w:hAnsi="Times New Roman" w:cs="Times New Roman"/>
                <w:sz w:val="24"/>
                <w:szCs w:val="24"/>
                <w:lang w:eastAsia="lv-LV"/>
              </w:rPr>
              <w:t>Eiropas Centrālo banku</w:t>
            </w:r>
            <w:r w:rsidR="00D40E90">
              <w:rPr>
                <w:rFonts w:ascii="Times New Roman" w:eastAsia="Times New Roman" w:hAnsi="Times New Roman" w:cs="Times New Roman"/>
                <w:sz w:val="24"/>
                <w:szCs w:val="24"/>
                <w:lang w:eastAsia="lv-LV"/>
              </w:rPr>
              <w:t>.</w:t>
            </w:r>
          </w:p>
        </w:tc>
      </w:tr>
      <w:tr w:rsidR="00D63F50" w:rsidRPr="000B4E0A" w14:paraId="79622963" w14:textId="77777777" w:rsidTr="00444DAD">
        <w:trPr>
          <w:trHeight w:val="567"/>
        </w:trPr>
        <w:tc>
          <w:tcPr>
            <w:tcW w:w="1405" w:type="pct"/>
            <w:hideMark/>
          </w:tcPr>
          <w:p w14:paraId="581D963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40B10462" w14:textId="5B8C92F2" w:rsidR="00E17B76" w:rsidRPr="00E17B76" w:rsidRDefault="00E17B76" w:rsidP="00E17B76">
            <w:pPr>
              <w:spacing w:after="120" w:line="240" w:lineRule="auto"/>
              <w:jc w:val="both"/>
              <w:rPr>
                <w:rFonts w:ascii="Times New Roman" w:eastAsia="Times New Roman" w:hAnsi="Times New Roman" w:cs="Times New Roman"/>
                <w:sz w:val="24"/>
                <w:szCs w:val="24"/>
                <w:lang w:eastAsia="lv-LV"/>
              </w:rPr>
            </w:pPr>
            <w:r w:rsidRPr="00E17B76">
              <w:rPr>
                <w:rFonts w:ascii="Times New Roman" w:eastAsia="Times New Roman" w:hAnsi="Times New Roman" w:cs="Times New Roman"/>
                <w:sz w:val="24"/>
                <w:szCs w:val="24"/>
                <w:lang w:eastAsia="lv-LV"/>
              </w:rPr>
              <w:t xml:space="preserve">Noteikumu projekts 2025. gada </w:t>
            </w:r>
            <w:r>
              <w:rPr>
                <w:rFonts w:ascii="Times New Roman" w:eastAsia="Times New Roman" w:hAnsi="Times New Roman" w:cs="Times New Roman"/>
                <w:sz w:val="24"/>
                <w:szCs w:val="24"/>
                <w:lang w:eastAsia="lv-LV"/>
              </w:rPr>
              <w:t>20. augustā</w:t>
            </w:r>
            <w:r w:rsidRPr="00E17B76">
              <w:rPr>
                <w:rFonts w:ascii="Times New Roman" w:eastAsia="Times New Roman" w:hAnsi="Times New Roman" w:cs="Times New Roman"/>
                <w:sz w:val="24"/>
                <w:szCs w:val="24"/>
                <w:lang w:eastAsia="lv-LV"/>
              </w:rPr>
              <w:t xml:space="preserve"> tika publicēts Latvijas Bankas tīmekļvietnes www.bank.lv sadaļas "Tiesību akti" apakšsadaļā "Sabiedrības līdzdalība", aicinot priekšlikumus iesniegt līdz 2025. gada </w:t>
            </w:r>
            <w:r>
              <w:rPr>
                <w:rFonts w:ascii="Times New Roman" w:eastAsia="Times New Roman" w:hAnsi="Times New Roman" w:cs="Times New Roman"/>
                <w:sz w:val="24"/>
                <w:szCs w:val="24"/>
                <w:lang w:eastAsia="lv-LV"/>
              </w:rPr>
              <w:t>2. septembrim</w:t>
            </w:r>
            <w:r w:rsidRPr="00E17B76">
              <w:rPr>
                <w:rFonts w:ascii="Times New Roman" w:eastAsia="Times New Roman" w:hAnsi="Times New Roman" w:cs="Times New Roman"/>
                <w:sz w:val="24"/>
                <w:szCs w:val="24"/>
                <w:lang w:eastAsia="lv-LV"/>
              </w:rPr>
              <w:t>.</w:t>
            </w:r>
          </w:p>
          <w:p w14:paraId="7B1DB470" w14:textId="4ABF8138" w:rsidR="00D63F50" w:rsidRPr="00317A94" w:rsidRDefault="00E17B76" w:rsidP="00E17B76">
            <w:pPr>
              <w:spacing w:after="120" w:line="240" w:lineRule="auto"/>
              <w:jc w:val="both"/>
              <w:rPr>
                <w:rFonts w:ascii="Times New Roman" w:eastAsia="Times New Roman" w:hAnsi="Times New Roman" w:cs="Times New Roman"/>
                <w:sz w:val="24"/>
                <w:szCs w:val="24"/>
                <w:lang w:eastAsia="lv-LV"/>
              </w:rPr>
            </w:pPr>
            <w:r w:rsidRPr="00E17B76">
              <w:rPr>
                <w:rFonts w:ascii="Times New Roman" w:eastAsia="Times New Roman" w:hAnsi="Times New Roman" w:cs="Times New Roman"/>
                <w:sz w:val="24"/>
                <w:szCs w:val="24"/>
                <w:lang w:eastAsia="lv-LV"/>
              </w:rPr>
              <w:t>Vienlaikus par noteikumu projektu un notiekošo sabiedrības līdzdalību tik</w:t>
            </w:r>
            <w:r>
              <w:rPr>
                <w:rFonts w:ascii="Times New Roman" w:eastAsia="Times New Roman" w:hAnsi="Times New Roman" w:cs="Times New Roman"/>
                <w:sz w:val="24"/>
                <w:szCs w:val="24"/>
                <w:lang w:eastAsia="lv-LV"/>
              </w:rPr>
              <w:t>a</w:t>
            </w:r>
            <w:r w:rsidRPr="00E17B76">
              <w:rPr>
                <w:rFonts w:ascii="Times New Roman" w:eastAsia="Times New Roman" w:hAnsi="Times New Roman" w:cs="Times New Roman"/>
                <w:sz w:val="24"/>
                <w:szCs w:val="24"/>
                <w:lang w:eastAsia="lv-LV"/>
              </w:rPr>
              <w:t xml:space="preserve"> informēta Krājaizdevu Apvienība un Latvijas Kooperatīvo krājaizdevu sabiedrību savienība.</w:t>
            </w:r>
            <w:r w:rsidR="004B5A3E" w:rsidRPr="004B5A3E">
              <w:rPr>
                <w:rFonts w:ascii="Times New Roman" w:eastAsia="Times New Roman" w:hAnsi="Times New Roman" w:cs="Times New Roman"/>
                <w:sz w:val="24"/>
                <w:szCs w:val="24"/>
                <w:lang w:eastAsia="lv-LV"/>
              </w:rPr>
              <w:t xml:space="preserve"> Komentāri no Krājaizdevu Apvienības tika saņemti 202</w:t>
            </w:r>
            <w:r w:rsidR="004B5A3E">
              <w:rPr>
                <w:rFonts w:ascii="Times New Roman" w:eastAsia="Times New Roman" w:hAnsi="Times New Roman" w:cs="Times New Roman"/>
                <w:sz w:val="24"/>
                <w:szCs w:val="24"/>
                <w:lang w:eastAsia="lv-LV"/>
              </w:rPr>
              <w:t>5</w:t>
            </w:r>
            <w:r w:rsidR="004B5A3E" w:rsidRPr="004B5A3E">
              <w:rPr>
                <w:rFonts w:ascii="Times New Roman" w:eastAsia="Times New Roman" w:hAnsi="Times New Roman" w:cs="Times New Roman"/>
                <w:sz w:val="24"/>
                <w:szCs w:val="24"/>
                <w:lang w:eastAsia="lv-LV"/>
              </w:rPr>
              <w:t xml:space="preserve">. gada </w:t>
            </w:r>
            <w:r w:rsidR="004B5A3E">
              <w:rPr>
                <w:rFonts w:ascii="Times New Roman" w:eastAsia="Times New Roman" w:hAnsi="Times New Roman" w:cs="Times New Roman"/>
                <w:sz w:val="24"/>
                <w:szCs w:val="24"/>
                <w:lang w:eastAsia="lv-LV"/>
              </w:rPr>
              <w:t>2. septembrī</w:t>
            </w:r>
            <w:r w:rsidR="004B5A3E" w:rsidRPr="004B5A3E">
              <w:rPr>
                <w:rFonts w:ascii="Times New Roman" w:eastAsia="Times New Roman" w:hAnsi="Times New Roman" w:cs="Times New Roman"/>
                <w:sz w:val="24"/>
                <w:szCs w:val="24"/>
                <w:lang w:eastAsia="lv-LV"/>
              </w:rPr>
              <w:t>.</w:t>
            </w:r>
          </w:p>
        </w:tc>
      </w:tr>
      <w:tr w:rsidR="00D63F50" w:rsidRPr="00DC0A5F" w14:paraId="4A3E4A01" w14:textId="77777777" w:rsidTr="00444DAD">
        <w:trPr>
          <w:trHeight w:val="567"/>
        </w:trPr>
        <w:tc>
          <w:tcPr>
            <w:tcW w:w="1405" w:type="pct"/>
            <w:hideMark/>
          </w:tcPr>
          <w:p w14:paraId="11A86D20" w14:textId="77777777" w:rsidR="00D63F50" w:rsidRPr="007540B6" w:rsidRDefault="00D63F50" w:rsidP="00D63F50">
            <w:pPr>
              <w:spacing w:after="0" w:line="240" w:lineRule="auto"/>
              <w:rPr>
                <w:rFonts w:ascii="Times New Roman" w:eastAsia="Times New Roman" w:hAnsi="Times New Roman" w:cs="Times New Roman"/>
                <w:b/>
                <w:bCs/>
                <w:sz w:val="24"/>
                <w:szCs w:val="24"/>
                <w:lang w:eastAsia="lv-LV"/>
              </w:rPr>
            </w:pPr>
            <w:r w:rsidRPr="007540B6">
              <w:rPr>
                <w:rFonts w:ascii="Times New Roman" w:eastAsia="Times New Roman" w:hAnsi="Times New Roman" w:cs="Times New Roman"/>
                <w:b/>
                <w:bCs/>
                <w:sz w:val="24"/>
                <w:szCs w:val="24"/>
                <w:lang w:eastAsia="lv-LV"/>
              </w:rPr>
              <w:t>Saskaņošanas rezultāti</w:t>
            </w:r>
          </w:p>
          <w:p w14:paraId="45DABBFE" w14:textId="5EC04874" w:rsidR="00D63F50" w:rsidRPr="00DC0A5F" w:rsidRDefault="00D63F50" w:rsidP="00D63F50">
            <w:pPr>
              <w:spacing w:after="0" w:line="240" w:lineRule="auto"/>
              <w:rPr>
                <w:rFonts w:ascii="Times New Roman" w:eastAsia="Times New Roman" w:hAnsi="Times New Roman" w:cs="Times New Roman"/>
                <w:sz w:val="24"/>
                <w:szCs w:val="24"/>
                <w:lang w:eastAsia="lv-LV"/>
              </w:rPr>
            </w:pPr>
          </w:p>
        </w:tc>
        <w:tc>
          <w:tcPr>
            <w:tcW w:w="3595" w:type="pct"/>
          </w:tcPr>
          <w:p w14:paraId="736AD104" w14:textId="37E6A808" w:rsidR="004B5A3E" w:rsidRPr="00DC0A5F" w:rsidRDefault="004B5A3E" w:rsidP="004B5A3E">
            <w:pPr>
              <w:spacing w:after="120" w:line="240" w:lineRule="auto"/>
              <w:jc w:val="both"/>
              <w:rPr>
                <w:rFonts w:ascii="Times New Roman" w:eastAsia="Times New Roman" w:hAnsi="Times New Roman" w:cs="Times New Roman"/>
                <w:sz w:val="24"/>
                <w:szCs w:val="24"/>
                <w:lang w:eastAsia="lv-LV"/>
              </w:rPr>
            </w:pPr>
            <w:r w:rsidRPr="004B5A3E">
              <w:rPr>
                <w:rFonts w:ascii="Times New Roman" w:eastAsia="Times New Roman" w:hAnsi="Times New Roman" w:cs="Times New Roman"/>
                <w:sz w:val="24"/>
                <w:szCs w:val="24"/>
                <w:lang w:eastAsia="lv-LV"/>
              </w:rPr>
              <w:t>Latvijas Banka ir iepazinusies ar Krājaizdevu Apvienības komentāriem par noteikumu projektu un sniegusi viedokli, kas iekļauts noteikumu projekta anotācijas pielikumā.</w:t>
            </w:r>
          </w:p>
        </w:tc>
      </w:tr>
    </w:tbl>
    <w:p w14:paraId="27206774" w14:textId="77777777" w:rsidR="00CA3502" w:rsidRDefault="00CA3502" w:rsidP="00175148">
      <w:pPr>
        <w:spacing w:after="0" w:line="240" w:lineRule="auto"/>
        <w:rPr>
          <w:rFonts w:ascii="Times New Roman" w:hAnsi="Times New Roman" w:cs="Times New Roman"/>
          <w:sz w:val="24"/>
          <w:szCs w:val="24"/>
        </w:rPr>
      </w:pPr>
    </w:p>
    <w:p w14:paraId="5921168F" w14:textId="58164C9E" w:rsidR="00C50B7C" w:rsidRDefault="00C50B7C">
      <w:pPr>
        <w:rPr>
          <w:rFonts w:ascii="Times New Roman" w:hAnsi="Times New Roman" w:cs="Times New Roman"/>
          <w:sz w:val="24"/>
          <w:szCs w:val="24"/>
        </w:rPr>
      </w:pPr>
      <w:r>
        <w:rPr>
          <w:rFonts w:ascii="Times New Roman" w:hAnsi="Times New Roman" w:cs="Times New Roman"/>
          <w:sz w:val="24"/>
          <w:szCs w:val="24"/>
        </w:rPr>
        <w:br w:type="page"/>
      </w:r>
    </w:p>
    <w:p w14:paraId="1799DA8A" w14:textId="77777777" w:rsidR="00C50B7C" w:rsidRDefault="00C50B7C" w:rsidP="00175148">
      <w:pPr>
        <w:spacing w:after="0" w:line="240" w:lineRule="auto"/>
        <w:rPr>
          <w:rFonts w:ascii="Times New Roman" w:hAnsi="Times New Roman" w:cs="Times New Roman"/>
          <w:sz w:val="24"/>
          <w:szCs w:val="24"/>
        </w:rPr>
        <w:sectPr w:rsidR="00C50B7C" w:rsidSect="001D7DB1">
          <w:headerReference w:type="default" r:id="rId11"/>
          <w:pgSz w:w="11906" w:h="16838" w:code="9"/>
          <w:pgMar w:top="1134" w:right="1134" w:bottom="1134" w:left="1701" w:header="708" w:footer="708" w:gutter="0"/>
          <w:cols w:space="708"/>
          <w:titlePg/>
          <w:docGrid w:linePitch="360"/>
        </w:sectPr>
      </w:pPr>
    </w:p>
    <w:p w14:paraId="314C92C9" w14:textId="77777777" w:rsidR="00C50B7C" w:rsidRPr="00B7421F" w:rsidRDefault="00C50B7C" w:rsidP="00C50B7C">
      <w:pPr>
        <w:spacing w:after="0"/>
        <w:jc w:val="right"/>
        <w:rPr>
          <w:rFonts w:ascii="Times New Roman" w:hAnsi="Times New Roman" w:cs="Times New Roman"/>
          <w:sz w:val="24"/>
          <w:szCs w:val="24"/>
        </w:rPr>
      </w:pPr>
      <w:bookmarkStart w:id="1" w:name="_Hlk173309853"/>
      <w:r w:rsidRPr="00B7421F">
        <w:rPr>
          <w:rFonts w:ascii="Times New Roman" w:hAnsi="Times New Roman" w:cs="Times New Roman"/>
          <w:sz w:val="24"/>
          <w:szCs w:val="24"/>
        </w:rPr>
        <w:lastRenderedPageBreak/>
        <w:t>Pielikums</w:t>
      </w:r>
    </w:p>
    <w:p w14:paraId="61A808A0" w14:textId="77777777" w:rsidR="00C50B7C" w:rsidRPr="00B7421F" w:rsidRDefault="00C50B7C" w:rsidP="00C50B7C">
      <w:pPr>
        <w:spacing w:after="0" w:line="240" w:lineRule="auto"/>
        <w:jc w:val="right"/>
        <w:rPr>
          <w:rFonts w:ascii="Times New Roman" w:hAnsi="Times New Roman" w:cs="Times New Roman"/>
          <w:sz w:val="24"/>
          <w:szCs w:val="24"/>
        </w:rPr>
      </w:pPr>
      <w:r w:rsidRPr="00B7421F">
        <w:rPr>
          <w:rFonts w:ascii="Times New Roman" w:hAnsi="Times New Roman" w:cs="Times New Roman"/>
          <w:sz w:val="24"/>
          <w:szCs w:val="24"/>
        </w:rPr>
        <w:t>Latvijas Bankas noteikumu projekta anotācijai</w:t>
      </w:r>
    </w:p>
    <w:sdt>
      <w:sdtPr>
        <w:rPr>
          <w:rFonts w:ascii="Times New Roman" w:hAnsi="Times New Roman" w:cs="Times New Roman"/>
          <w:b/>
          <w:color w:val="000000" w:themeColor="text1"/>
          <w:sz w:val="24"/>
          <w:szCs w:val="24"/>
        </w:rPr>
        <w:id w:val="-1871525274"/>
        <w:placeholder>
          <w:docPart w:val="AE7978009E2F4D78B01A2977151E5B4B"/>
        </w:placeholder>
      </w:sdtPr>
      <w:sdtEndPr/>
      <w:sdtContent>
        <w:sdt>
          <w:sdtPr>
            <w:rPr>
              <w:rFonts w:ascii="Times New Roman" w:hAnsi="Times New Roman" w:cs="Times New Roman"/>
              <w:b/>
              <w:color w:val="000000" w:themeColor="text1"/>
              <w:sz w:val="24"/>
              <w:szCs w:val="24"/>
            </w:rPr>
            <w:id w:val="293333744"/>
            <w:placeholder>
              <w:docPart w:val="2B8BD9682C4443FC870E95783F17FBDD"/>
            </w:placeholder>
          </w:sdtPr>
          <w:sdtEndPr/>
          <w:sdtContent>
            <w:sdt>
              <w:sdtPr>
                <w:rPr>
                  <w:rFonts w:ascii="Times New Roman" w:hAnsi="Times New Roman" w:cs="Times New Roman"/>
                  <w:b/>
                  <w:color w:val="000000" w:themeColor="text1"/>
                  <w:sz w:val="24"/>
                  <w:szCs w:val="24"/>
                </w:rPr>
                <w:id w:val="1472949152"/>
                <w:placeholder>
                  <w:docPart w:val="5A36E395A3D947EA89B733AC79440633"/>
                </w:placeholder>
              </w:sdtPr>
              <w:sdtEndPr/>
              <w:sdtContent>
                <w:p w14:paraId="065FD9A4" w14:textId="77777777" w:rsidR="00C50B7C" w:rsidRPr="00B7421F" w:rsidRDefault="00C50B7C" w:rsidP="00C50B7C">
                  <w:pPr>
                    <w:spacing w:before="240" w:after="0" w:line="240" w:lineRule="auto"/>
                    <w:jc w:val="both"/>
                    <w:rPr>
                      <w:rFonts w:ascii="Times New Roman" w:hAnsi="Times New Roman" w:cs="Times New Roman"/>
                      <w:b/>
                      <w:color w:val="000000" w:themeColor="text1"/>
                      <w:sz w:val="24"/>
                      <w:szCs w:val="24"/>
                    </w:rPr>
                  </w:pPr>
                  <w:r w:rsidRPr="00B7421F">
                    <w:rPr>
                      <w:rFonts w:ascii="Times New Roman" w:hAnsi="Times New Roman" w:cs="Times New Roman"/>
                      <w:b/>
                      <w:color w:val="000000" w:themeColor="text1"/>
                      <w:sz w:val="24"/>
                      <w:szCs w:val="24"/>
                    </w:rPr>
                    <w:t xml:space="preserve">Sabiedrības līdzdalības laikā </w:t>
                  </w:r>
                  <w:bookmarkStart w:id="2" w:name="_Hlk158042709"/>
                  <w:r w:rsidRPr="00B7421F">
                    <w:rPr>
                      <w:rFonts w:ascii="Times New Roman" w:hAnsi="Times New Roman" w:cs="Times New Roman"/>
                      <w:b/>
                      <w:color w:val="000000" w:themeColor="text1"/>
                      <w:sz w:val="24"/>
                      <w:szCs w:val="24"/>
                    </w:rPr>
                    <w:t>saņemto priekšlikumu par Latvijas Bankas noteikumu projektu</w:t>
                  </w:r>
                  <w:r w:rsidRPr="00B7421F">
                    <w:t xml:space="preserve"> </w:t>
                  </w:r>
                  <w:r w:rsidRPr="00B7421F">
                    <w:rPr>
                      <w:rFonts w:ascii="Times New Roman" w:hAnsi="Times New Roman" w:cs="Times New Roman"/>
                      <w:b/>
                      <w:color w:val="000000" w:themeColor="text1"/>
                      <w:sz w:val="24"/>
                      <w:szCs w:val="24"/>
                    </w:rPr>
                    <w:t>"Krājaizdevu sabiedrību licencēšanas, to amatpersonu piemērotības izvērtēšanas un jaunu finanšu pakalpojumu vai grozījumu izvērtēšanas kārtība"</w:t>
                  </w:r>
                  <w:bookmarkEnd w:id="2"/>
                  <w:r w:rsidRPr="00B7421F">
                    <w:rPr>
                      <w:rFonts w:ascii="Times New Roman" w:hAnsi="Times New Roman" w:cs="Times New Roman"/>
                      <w:b/>
                      <w:color w:val="000000" w:themeColor="text1"/>
                      <w:sz w:val="24"/>
                      <w:szCs w:val="24"/>
                    </w:rPr>
                    <w:t> apkopojums</w:t>
                  </w:r>
                </w:p>
              </w:sdtContent>
            </w:sdt>
          </w:sdtContent>
        </w:sdt>
      </w:sdtContent>
    </w:sdt>
    <w:p w14:paraId="262D1131" w14:textId="77777777" w:rsidR="00C50B7C" w:rsidRPr="00B7421F" w:rsidRDefault="00C50B7C" w:rsidP="00C50B7C">
      <w:pPr>
        <w:spacing w:before="240" w:after="0" w:line="240" w:lineRule="auto"/>
        <w:jc w:val="both"/>
        <w:outlineLvl w:val="0"/>
        <w:rPr>
          <w:rFonts w:ascii="Times New Roman" w:eastAsia="Times New Roman" w:hAnsi="Times New Roman" w:cs="Times New Roman"/>
          <w:bCs/>
          <w:sz w:val="24"/>
          <w:szCs w:val="24"/>
          <w:lang w:eastAsia="lv-LV"/>
        </w:rPr>
      </w:pPr>
      <w:r w:rsidRPr="00B7421F">
        <w:rPr>
          <w:rFonts w:ascii="Times New Roman" w:eastAsia="Times New Roman" w:hAnsi="Times New Roman" w:cs="Times New Roman"/>
          <w:bCs/>
          <w:sz w:val="24"/>
          <w:szCs w:val="24"/>
          <w:lang w:eastAsia="lv-LV"/>
        </w:rPr>
        <w:t>Latvijas Banka 2025. gada 20. augustā</w:t>
      </w:r>
      <w:r w:rsidRPr="00B7421F">
        <w:rPr>
          <w:rFonts w:ascii="Times New Roman" w:eastAsia="Times New Roman" w:hAnsi="Times New Roman" w:cs="Times New Roman"/>
          <w:sz w:val="24"/>
          <w:szCs w:val="24"/>
          <w:lang w:eastAsia="lv-LV"/>
        </w:rPr>
        <w:t xml:space="preserve"> </w:t>
      </w:r>
      <w:r w:rsidRPr="00B7421F">
        <w:rPr>
          <w:rFonts w:ascii="Times New Roman" w:eastAsia="Times New Roman" w:hAnsi="Times New Roman" w:cs="Times New Roman"/>
          <w:bCs/>
          <w:sz w:val="24"/>
          <w:szCs w:val="24"/>
          <w:lang w:eastAsia="lv-LV"/>
        </w:rPr>
        <w:t xml:space="preserve">publiskoja noteikumu projektu "Krājaizdevu sabiedrību licencēšanas, to amatpersonu piemērotības izvērtēšanas un jaunu finanšu pakalpojumu vai grozījumu izvērtēšanas kārtība" (turpmāk – noteikumu projekts) sabiedrības līdzdalībai, proti, komentāru, motivētu priekšlikumu vai iebildumu sniegšanai </w:t>
      </w:r>
      <w:r w:rsidRPr="00B7421F">
        <w:rPr>
          <w:rFonts w:ascii="Times New Roman" w:eastAsia="Times New Roman" w:hAnsi="Times New Roman" w:cs="Times New Roman"/>
          <w:sz w:val="24"/>
          <w:szCs w:val="24"/>
          <w:lang w:eastAsia="lv-LV"/>
        </w:rPr>
        <w:t>līdz 2025. gada 2. septembrim. Sabiedrības līdzdalībai noteiktā termiņa laikā 2025. gada 2. septembrī, komentārus iesniedza Krājaizdevu Apvienība. Latvijas Banka ir iepazinusies ar Krājaizdevu Apvienības komentāriem un sniedz savu viedokli.</w:t>
      </w:r>
    </w:p>
    <w:p w14:paraId="29F94983" w14:textId="77777777" w:rsidR="00C50B7C" w:rsidRPr="00B7421F" w:rsidRDefault="00C50B7C" w:rsidP="00C50B7C">
      <w:pPr>
        <w:spacing w:before="240" w:after="0" w:line="240" w:lineRule="auto"/>
        <w:jc w:val="both"/>
        <w:outlineLvl w:val="0"/>
        <w:rPr>
          <w:rFonts w:ascii="Times New Roman" w:eastAsia="Times New Roman" w:hAnsi="Times New Roman" w:cs="Times New Roman"/>
          <w:bCs/>
          <w:sz w:val="24"/>
          <w:szCs w:val="24"/>
          <w:lang w:eastAsia="lv-LV"/>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C50B7C" w:rsidRPr="00B7421F" w14:paraId="118B4F38" w14:textId="77777777" w:rsidTr="0044754A">
        <w:tc>
          <w:tcPr>
            <w:tcW w:w="0" w:type="auto"/>
            <w:tcBorders>
              <w:top w:val="single" w:sz="4" w:space="0" w:color="auto"/>
              <w:left w:val="single" w:sz="4" w:space="0" w:color="auto"/>
              <w:bottom w:val="single" w:sz="4" w:space="0" w:color="auto"/>
              <w:right w:val="single" w:sz="4" w:space="0" w:color="auto"/>
            </w:tcBorders>
          </w:tcPr>
          <w:p w14:paraId="5B85EFB8" w14:textId="77777777" w:rsidR="00C50B7C" w:rsidRPr="00B7421F" w:rsidRDefault="00C50B7C" w:rsidP="0044754A">
            <w:pPr>
              <w:spacing w:after="0" w:line="240" w:lineRule="auto"/>
              <w:jc w:val="center"/>
              <w:rPr>
                <w:rFonts w:ascii="Times New Roman" w:hAnsi="Times New Roman" w:cs="Times New Roman"/>
                <w:b/>
                <w:sz w:val="24"/>
                <w:szCs w:val="24"/>
              </w:rPr>
            </w:pPr>
            <w:r w:rsidRPr="00B7421F">
              <w:rPr>
                <w:rFonts w:ascii="Times New Roman" w:hAnsi="Times New Roman" w:cs="Times New Roman"/>
                <w:b/>
                <w:sz w:val="24"/>
                <w:szCs w:val="24"/>
              </w:rPr>
              <w:t>Nr.</w:t>
            </w:r>
            <w:r w:rsidRPr="00B7421F">
              <w:rPr>
                <w:rFonts w:ascii="Times New Roman" w:hAnsi="Times New Roman" w:cs="Times New Roman"/>
                <w:b/>
                <w:sz w:val="24"/>
                <w:szCs w:val="24"/>
              </w:rPr>
              <w:br/>
              <w:t>p. k.</w:t>
            </w:r>
          </w:p>
        </w:tc>
        <w:tc>
          <w:tcPr>
            <w:tcW w:w="4577" w:type="dxa"/>
            <w:tcBorders>
              <w:top w:val="single" w:sz="4" w:space="0" w:color="auto"/>
              <w:left w:val="single" w:sz="4" w:space="0" w:color="auto"/>
              <w:bottom w:val="single" w:sz="4" w:space="0" w:color="auto"/>
              <w:right w:val="single" w:sz="4" w:space="0" w:color="auto"/>
            </w:tcBorders>
            <w:hideMark/>
          </w:tcPr>
          <w:p w14:paraId="3C4A4A79" w14:textId="77777777" w:rsidR="00C50B7C" w:rsidRPr="00B7421F" w:rsidRDefault="00C50B7C" w:rsidP="0044754A">
            <w:pPr>
              <w:spacing w:after="0" w:line="240" w:lineRule="auto"/>
              <w:jc w:val="center"/>
              <w:rPr>
                <w:rFonts w:ascii="Times New Roman" w:hAnsi="Times New Roman" w:cs="Times New Roman"/>
                <w:b/>
                <w:sz w:val="24"/>
                <w:szCs w:val="24"/>
              </w:rPr>
            </w:pPr>
            <w:r w:rsidRPr="00B7421F">
              <w:rPr>
                <w:rFonts w:ascii="Times New Roman" w:hAnsi="Times New Roman" w:cs="Times New Roman"/>
                <w:b/>
                <w:sz w:val="24"/>
                <w:szCs w:val="24"/>
              </w:rPr>
              <w:t xml:space="preserve">Sabiedrības līdzdalībai nodotā projekta redakcija </w:t>
            </w:r>
            <w:r w:rsidRPr="00B7421F">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hideMark/>
          </w:tcPr>
          <w:p w14:paraId="0917DBA0" w14:textId="77777777" w:rsidR="00C50B7C" w:rsidRPr="00B7421F" w:rsidRDefault="00C50B7C" w:rsidP="0044754A">
            <w:pPr>
              <w:spacing w:after="0" w:line="240" w:lineRule="auto"/>
              <w:jc w:val="center"/>
              <w:rPr>
                <w:rFonts w:ascii="Times New Roman" w:hAnsi="Times New Roman" w:cs="Times New Roman"/>
                <w:b/>
                <w:sz w:val="24"/>
                <w:szCs w:val="24"/>
              </w:rPr>
            </w:pPr>
            <w:r w:rsidRPr="00B7421F">
              <w:rPr>
                <w:rFonts w:ascii="Times New Roman" w:hAnsi="Times New Roman" w:cs="Times New Roman"/>
                <w:b/>
                <w:sz w:val="24"/>
                <w:szCs w:val="24"/>
              </w:rPr>
              <w:t>Izteiktais iebildums (priekšlikums)</w:t>
            </w:r>
            <w:r w:rsidRPr="00B7421F">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hideMark/>
          </w:tcPr>
          <w:p w14:paraId="73515087" w14:textId="77777777" w:rsidR="00C50B7C" w:rsidRPr="00B7421F" w:rsidRDefault="00C50B7C" w:rsidP="0044754A">
            <w:pPr>
              <w:spacing w:after="0" w:line="240" w:lineRule="auto"/>
              <w:jc w:val="center"/>
              <w:rPr>
                <w:rFonts w:ascii="Times New Roman" w:hAnsi="Times New Roman" w:cs="Times New Roman"/>
                <w:b/>
                <w:sz w:val="24"/>
                <w:szCs w:val="24"/>
              </w:rPr>
            </w:pPr>
            <w:r w:rsidRPr="00B7421F">
              <w:rPr>
                <w:rFonts w:ascii="Times New Roman" w:hAnsi="Times New Roman" w:cs="Times New Roman"/>
                <w:b/>
                <w:iCs/>
                <w:sz w:val="24"/>
                <w:szCs w:val="24"/>
              </w:rPr>
              <w:t xml:space="preserve">Latvijas Bankas </w:t>
            </w:r>
            <w:r w:rsidRPr="00B7421F">
              <w:rPr>
                <w:rFonts w:ascii="Times New Roman" w:hAnsi="Times New Roman" w:cs="Times New Roman"/>
                <w:b/>
                <w:sz w:val="24"/>
                <w:szCs w:val="24"/>
              </w:rPr>
              <w:t xml:space="preserve">viedoklis par izteikto iebildumu (priekšlikumu) un </w:t>
            </w:r>
            <w:r w:rsidRPr="00B7421F">
              <w:rPr>
                <w:rFonts w:ascii="Times New Roman" w:hAnsi="Times New Roman" w:cs="Times New Roman"/>
                <w:b/>
                <w:iCs/>
                <w:sz w:val="24"/>
                <w:szCs w:val="24"/>
              </w:rPr>
              <w:t>norāde, vai tas ņemts vērā</w:t>
            </w:r>
          </w:p>
        </w:tc>
      </w:tr>
      <w:tr w:rsidR="00C50B7C" w:rsidRPr="00B7421F" w14:paraId="079977E1" w14:textId="77777777" w:rsidTr="0044754A">
        <w:tc>
          <w:tcPr>
            <w:tcW w:w="0" w:type="auto"/>
            <w:tcBorders>
              <w:top w:val="single" w:sz="4" w:space="0" w:color="auto"/>
              <w:left w:val="single" w:sz="4" w:space="0" w:color="auto"/>
              <w:bottom w:val="single" w:sz="4" w:space="0" w:color="auto"/>
              <w:right w:val="single" w:sz="4" w:space="0" w:color="auto"/>
            </w:tcBorders>
          </w:tcPr>
          <w:p w14:paraId="286ADAB5" w14:textId="77777777" w:rsidR="00C50B7C" w:rsidRPr="00B7421F" w:rsidRDefault="00C50B7C" w:rsidP="0044754A">
            <w:pPr>
              <w:spacing w:after="0" w:line="240" w:lineRule="auto"/>
              <w:rPr>
                <w:rFonts w:ascii="Times New Roman" w:hAnsi="Times New Roman" w:cs="Times New Roman"/>
                <w:sz w:val="24"/>
                <w:szCs w:val="24"/>
              </w:rPr>
            </w:pPr>
            <w:r w:rsidRPr="00B7421F">
              <w:rPr>
                <w:rFonts w:ascii="Times New Roman" w:hAnsi="Times New Roman" w:cs="Times New Roman"/>
                <w:sz w:val="24"/>
                <w:szCs w:val="24"/>
              </w:rPr>
              <w:t>1.</w:t>
            </w:r>
          </w:p>
        </w:tc>
        <w:tc>
          <w:tcPr>
            <w:tcW w:w="4577" w:type="dxa"/>
            <w:tcBorders>
              <w:top w:val="single" w:sz="4" w:space="0" w:color="auto"/>
              <w:left w:val="single" w:sz="4" w:space="0" w:color="auto"/>
              <w:bottom w:val="single" w:sz="4" w:space="0" w:color="auto"/>
              <w:right w:val="single" w:sz="4" w:space="0" w:color="auto"/>
            </w:tcBorders>
          </w:tcPr>
          <w:p w14:paraId="2655108C" w14:textId="77777777" w:rsidR="00C50B7C" w:rsidRPr="00B7421F" w:rsidRDefault="00C50B7C" w:rsidP="0044754A">
            <w:pPr>
              <w:spacing w:after="0" w:line="240" w:lineRule="auto"/>
              <w:jc w:val="both"/>
              <w:rPr>
                <w:rFonts w:ascii="Times New Roman" w:hAnsi="Times New Roman" w:cs="Times New Roman"/>
                <w:sz w:val="24"/>
                <w:szCs w:val="24"/>
              </w:rPr>
            </w:pPr>
          </w:p>
        </w:tc>
        <w:tc>
          <w:tcPr>
            <w:tcW w:w="4694" w:type="dxa"/>
            <w:tcBorders>
              <w:top w:val="single" w:sz="4" w:space="0" w:color="auto"/>
              <w:left w:val="single" w:sz="4" w:space="0" w:color="auto"/>
              <w:bottom w:val="single" w:sz="4" w:space="0" w:color="auto"/>
              <w:right w:val="single" w:sz="4" w:space="0" w:color="auto"/>
            </w:tcBorders>
          </w:tcPr>
          <w:p w14:paraId="28688694"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Noteikumi neliecina, ka LB pārbauda un novērš KKS darbības neatbilstības galvenajiem uzdevumiem un veidošanas pamatprincipiem.</w:t>
            </w:r>
          </w:p>
          <w:p w14:paraId="4CFFACB0" w14:textId="77777777" w:rsidR="00C50B7C" w:rsidRPr="00B7421F" w:rsidRDefault="00C50B7C" w:rsidP="0044754A">
            <w:pPr>
              <w:spacing w:after="0" w:line="240" w:lineRule="auto"/>
              <w:jc w:val="both"/>
              <w:rPr>
                <w:rFonts w:ascii="Times New Roman" w:hAnsi="Times New Roman" w:cs="Times New Roman"/>
                <w:sz w:val="24"/>
                <w:szCs w:val="24"/>
              </w:rPr>
            </w:pPr>
          </w:p>
          <w:p w14:paraId="0790BC60"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Pretstatā kapitālsabiedrībām, KSL 11.p.1.d.3.a.p. prasa kooperatīvajām sabiedrībām dibināšanas līgumā norādīt sabiedrības veidošanas mērķi un uzdevumus. Likumi neparedz tiesības ar statūtiem vai citiem noteikumiem mainīt sabiedrības veidošanas pamatprincipus, t.sk. mainīt KKSL 4.p.1.d. noteiktos veidošanas principus. Likumi ļauj ar statūtiem mainīt darbības mērķus un uzdevumus, pieļaujot nesaderību ar veidošanas pamatprincipiem. LB ir pienākums to uzraudzīt un nepieļaut.</w:t>
            </w:r>
          </w:p>
          <w:p w14:paraId="56975995"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11. pants. Sabiedrības dibināšanas līgums</w:t>
            </w:r>
          </w:p>
          <w:p w14:paraId="07549781"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lastRenderedPageBreak/>
              <w:t>(1) Dibināšanas līgumā norāda:</w:t>
            </w:r>
          </w:p>
          <w:p w14:paraId="5344D254"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3)</w:t>
            </w:r>
            <w:r w:rsidRPr="00B7421F">
              <w:rPr>
                <w:rFonts w:ascii="Times New Roman" w:hAnsi="Times New Roman" w:cs="Times New Roman"/>
                <w:sz w:val="24"/>
                <w:szCs w:val="24"/>
              </w:rPr>
              <w:tab/>
              <w:t>sabiedrības mērķi un uzdevumus;</w:t>
            </w:r>
          </w:p>
          <w:p w14:paraId="1245CFA3" w14:textId="77777777" w:rsidR="00C50B7C" w:rsidRPr="00B7421F" w:rsidRDefault="00C50B7C" w:rsidP="0044754A">
            <w:pPr>
              <w:spacing w:after="0" w:line="240" w:lineRule="auto"/>
              <w:jc w:val="both"/>
              <w:rPr>
                <w:rFonts w:ascii="Times New Roman" w:hAnsi="Times New Roman" w:cs="Times New Roman"/>
                <w:sz w:val="24"/>
                <w:szCs w:val="24"/>
              </w:rPr>
            </w:pPr>
          </w:p>
          <w:p w14:paraId="1B3B6201"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KSL 12.p.1.d.</w:t>
            </w:r>
          </w:p>
          <w:p w14:paraId="502B8645"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12. pants. Sabiedrības statūti</w:t>
            </w:r>
          </w:p>
          <w:p w14:paraId="30CAF0F7"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(1) Sabiedrības statūtos norāda:</w:t>
            </w:r>
          </w:p>
          <w:p w14:paraId="748AFCC8"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2) darbības mērķi un uzdevumus;</w:t>
            </w:r>
          </w:p>
          <w:p w14:paraId="131088AF"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r>
          </w:p>
          <w:p w14:paraId="7C585725"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Šāds regulējums aizsargā dibinātājus un biedrus no krāpnieciskiem darījumiem, kad pašlabuma meklētāji atsavina un krāj sociāla rakstura mērķiem kapitālus  (KKSL 2.p.4.d.), bet patiesībā tie kļūst par papildmaksājumiem, kurus neregulē Patērētāju tiesību aizsardzības likums, lai gūtu virspeļņu uz citu biedru rēķina.</w:t>
            </w:r>
          </w:p>
          <w:p w14:paraId="641421C6" w14:textId="77777777" w:rsidR="00C50B7C" w:rsidRPr="00B7421F" w:rsidRDefault="00C50B7C" w:rsidP="0044754A">
            <w:pPr>
              <w:spacing w:after="0" w:line="240" w:lineRule="auto"/>
              <w:jc w:val="both"/>
              <w:rPr>
                <w:rFonts w:ascii="Times New Roman" w:hAnsi="Times New Roman" w:cs="Times New Roman"/>
                <w:sz w:val="24"/>
                <w:szCs w:val="24"/>
              </w:rPr>
            </w:pPr>
          </w:p>
          <w:p w14:paraId="7360822B"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Izmaiņas dibināšanās līgumā var veikt, ievērojot KSL 9.p.3.d.un 10.p.2.d.normas.</w:t>
            </w:r>
          </w:p>
          <w:p w14:paraId="586E9246" w14:textId="77777777" w:rsidR="00C50B7C" w:rsidRPr="00B7421F" w:rsidRDefault="00C50B7C" w:rsidP="0044754A">
            <w:pPr>
              <w:spacing w:after="0" w:line="240" w:lineRule="auto"/>
              <w:jc w:val="both"/>
              <w:rPr>
                <w:rFonts w:ascii="Times New Roman" w:hAnsi="Times New Roman" w:cs="Times New Roman"/>
                <w:sz w:val="24"/>
                <w:szCs w:val="24"/>
              </w:rPr>
            </w:pPr>
          </w:p>
          <w:p w14:paraId="24EE5B93"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Noteikumu III. Daļa. Krājaizdevu sabiedrības amatpersonu piemērotības izvērtēšana</w:t>
            </w:r>
          </w:p>
          <w:p w14:paraId="673BEF91" w14:textId="77777777" w:rsidR="00C50B7C" w:rsidRPr="00B7421F" w:rsidRDefault="00C50B7C" w:rsidP="0044754A">
            <w:pPr>
              <w:spacing w:after="0" w:line="240" w:lineRule="auto"/>
              <w:jc w:val="both"/>
              <w:rPr>
                <w:rFonts w:ascii="Times New Roman" w:hAnsi="Times New Roman" w:cs="Times New Roman"/>
                <w:sz w:val="24"/>
                <w:szCs w:val="24"/>
              </w:rPr>
            </w:pPr>
          </w:p>
          <w:p w14:paraId="01626D5D"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 xml:space="preserve"> </w:t>
            </w:r>
            <w:r w:rsidRPr="00B7421F">
              <w:rPr>
                <w:rFonts w:ascii="Times New Roman" w:hAnsi="Times New Roman" w:cs="Times New Roman"/>
                <w:sz w:val="24"/>
                <w:szCs w:val="24"/>
              </w:rPr>
              <w:tab/>
              <w:t>Netiek ievēroti KKSL 2.p.2.d noteiktie savstarpējās palīdzības un pašpārvaldes principi.</w:t>
            </w:r>
          </w:p>
          <w:p w14:paraId="380A3A8A"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 xml:space="preserve">LB nepārbauda aktualizētu izvirzīto amatpersonu un viņu izvirzītāju atbilstību biedru statusam, kas neatbilst KSL 14.p.3.d.un KKSL 4.p.2.d. 5.p. prasībām. Viltus biedri – fiziskās personas, ļauj nelikumīgi uzņemt viltus biedrus – juridiskās personas. Viltus </w:t>
            </w:r>
            <w:r w:rsidRPr="00B7421F">
              <w:rPr>
                <w:rFonts w:ascii="Times New Roman" w:hAnsi="Times New Roman" w:cs="Times New Roman"/>
                <w:sz w:val="24"/>
                <w:szCs w:val="24"/>
              </w:rPr>
              <w:lastRenderedPageBreak/>
              <w:t>biedri – juridiskās per</w:t>
            </w:r>
            <w:r>
              <w:rPr>
                <w:rFonts w:ascii="Times New Roman" w:hAnsi="Times New Roman" w:cs="Times New Roman"/>
                <w:sz w:val="24"/>
                <w:szCs w:val="24"/>
              </w:rPr>
              <w:t>s</w:t>
            </w:r>
            <w:r w:rsidRPr="00B7421F">
              <w:rPr>
                <w:rFonts w:ascii="Times New Roman" w:hAnsi="Times New Roman" w:cs="Times New Roman"/>
                <w:sz w:val="24"/>
                <w:szCs w:val="24"/>
              </w:rPr>
              <w:t>onas var paplašināt biedru loku kā darba devēji (KKSL 5.p.2.d.).</w:t>
            </w:r>
          </w:p>
          <w:p w14:paraId="7B748AFC"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Pirms 25 gadiem LB pārbaudīja kopsapulces dalībnieku aktualizētu atbilstību biedru statusam, kas izslēdza negodprātīgu bals</w:t>
            </w:r>
            <w:r>
              <w:rPr>
                <w:rFonts w:ascii="Times New Roman" w:hAnsi="Times New Roman" w:cs="Times New Roman"/>
                <w:sz w:val="24"/>
                <w:szCs w:val="24"/>
              </w:rPr>
              <w:t>s</w:t>
            </w:r>
            <w:r w:rsidRPr="00B7421F">
              <w:rPr>
                <w:rFonts w:ascii="Times New Roman" w:hAnsi="Times New Roman" w:cs="Times New Roman"/>
                <w:sz w:val="24"/>
                <w:szCs w:val="24"/>
              </w:rPr>
              <w:t>tiesību izmantošanas iespējas.</w:t>
            </w:r>
          </w:p>
          <w:p w14:paraId="4104DC75" w14:textId="77777777" w:rsidR="00C50B7C" w:rsidRPr="00B7421F" w:rsidRDefault="00C50B7C" w:rsidP="0044754A">
            <w:pPr>
              <w:spacing w:after="0" w:line="240" w:lineRule="auto"/>
              <w:jc w:val="both"/>
              <w:rPr>
                <w:rFonts w:ascii="Times New Roman" w:hAnsi="Times New Roman" w:cs="Times New Roman"/>
                <w:sz w:val="24"/>
                <w:szCs w:val="24"/>
              </w:rPr>
            </w:pPr>
          </w:p>
          <w:p w14:paraId="728A5888"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KKSL 4.p.2.d.neļauj ārpus statūtiem regulēt biedru kopumu:</w:t>
            </w:r>
          </w:p>
          <w:p w14:paraId="4073460D"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(2)</w:t>
            </w:r>
            <w:r w:rsidRPr="00B7421F">
              <w:rPr>
                <w:rFonts w:ascii="Times New Roman" w:hAnsi="Times New Roman" w:cs="Times New Roman"/>
                <w:sz w:val="24"/>
                <w:szCs w:val="24"/>
              </w:rPr>
              <w:tab/>
              <w:t>Katras krājaizdevu sabiedrības biedru kopums nosakāms tās statūtos.</w:t>
            </w:r>
          </w:p>
          <w:p w14:paraId="21534940"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r>
          </w:p>
          <w:p w14:paraId="132DDEA4"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KKSL 2.p-.1.d.nosaka, ka KKS ir kooperatīvi, kas sniedz pakalpojumus saviem biedriem:</w:t>
            </w:r>
          </w:p>
          <w:p w14:paraId="61C2EA81"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(1) Krājaizdevu sabiedrība ir kooperatīva sabiedrība ar mainīgu biedru skaitu un kapitālu un saskaņā ar šo likumu un saviem statūtiem sniedz šīs sabiedrības biedriem šādus finanšu pakalpojumus (...)</w:t>
            </w:r>
          </w:p>
          <w:p w14:paraId="0DAB4829" w14:textId="77777777" w:rsidR="00C50B7C" w:rsidRPr="00B7421F" w:rsidRDefault="00C50B7C" w:rsidP="0044754A">
            <w:pPr>
              <w:spacing w:after="0" w:line="240" w:lineRule="auto"/>
              <w:jc w:val="both"/>
              <w:rPr>
                <w:rFonts w:ascii="Times New Roman" w:hAnsi="Times New Roman" w:cs="Times New Roman"/>
                <w:sz w:val="24"/>
                <w:szCs w:val="24"/>
              </w:rPr>
            </w:pPr>
          </w:p>
          <w:p w14:paraId="7EFBF294"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KSL 12.p.1.d.9.a.p.un 14.p.3.d.nosaka, ka biedru statusa iegūšanai un saglabāšanai kritērijus drīkst noteikt tikai likumi un statūti:</w:t>
            </w:r>
          </w:p>
          <w:p w14:paraId="229625FB"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12. pants. Sabiedrības statūti</w:t>
            </w:r>
          </w:p>
          <w:p w14:paraId="753BDEBB"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(1) Sabiedrības statūtos norāda:</w:t>
            </w:r>
          </w:p>
          <w:p w14:paraId="14DC8FE4"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9) kritērijus biedra statusa iegūšanai;</w:t>
            </w:r>
          </w:p>
          <w:p w14:paraId="6C88DD4A"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 xml:space="preserve"> 14. pants. Sabiedrības biedri</w:t>
            </w:r>
          </w:p>
          <w:p w14:paraId="599E5A50"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(3) Par sabiedrības biedru var būt persona, kas izmanto sabiedrības pakalpojumus un atbilst statūtos noteiktajiem biedra statusa kritērijiem.</w:t>
            </w:r>
          </w:p>
          <w:p w14:paraId="2AFBA7C6" w14:textId="77777777" w:rsidR="00C50B7C" w:rsidRPr="00B7421F" w:rsidRDefault="00C50B7C" w:rsidP="0044754A">
            <w:pPr>
              <w:spacing w:after="0" w:line="240" w:lineRule="auto"/>
              <w:jc w:val="both"/>
              <w:rPr>
                <w:rFonts w:ascii="Times New Roman" w:hAnsi="Times New Roman" w:cs="Times New Roman"/>
                <w:sz w:val="24"/>
                <w:szCs w:val="24"/>
              </w:rPr>
            </w:pPr>
          </w:p>
          <w:p w14:paraId="13602250"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Tādu personu iesaiste pārvaldē, kas neizmanto KKS sniegtos pakalpojumus vai neatbilst biedra statusa kritērijiem, ir pašpārvaldes principu neievērošana.</w:t>
            </w:r>
          </w:p>
          <w:p w14:paraId="6A110032" w14:textId="77777777" w:rsidR="00C50B7C" w:rsidRPr="00B7421F" w:rsidRDefault="00C50B7C" w:rsidP="0044754A">
            <w:pPr>
              <w:spacing w:after="0" w:line="240" w:lineRule="auto"/>
              <w:jc w:val="both"/>
              <w:rPr>
                <w:rFonts w:ascii="Times New Roman" w:hAnsi="Times New Roman" w:cs="Times New Roman"/>
                <w:sz w:val="24"/>
                <w:szCs w:val="24"/>
              </w:rPr>
            </w:pPr>
          </w:p>
          <w:p w14:paraId="294173A7"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Tieši pašpārvaldes principu ignorēšana ir bijis daudzu KKS likvidācijas pamatcēlonis, jo pārvaldē nokļuva personas, kuru galvenais uzdevums bija KKS uzkrātā kapitāla pārdalīšana personīgās interesēs, nevis likumā un statūtos noteiktā KKS mērķa un galvenā uzdevuma īstenošana.</w:t>
            </w:r>
          </w:p>
          <w:p w14:paraId="4EFEA050"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r>
          </w:p>
          <w:p w14:paraId="19590451"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Valdes nespēja izslēgt no biedru reģistra personu, kas neatbilst biedra statusam, liecina par sabiedrības nespēju nodrošināt likumā un statūtos noteiktos veidošanas pamatprincipus un KKS darbības galvenā uzdevuma izpildi.</w:t>
            </w:r>
          </w:p>
          <w:p w14:paraId="07075672"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KKS ir brīvprātīgas personu apvienības, kuru nolūks ir veicināt biedru kopīgo ekonomisko interešu efektīvu īstenošanu, atbilstoši KSL 1.p.:</w:t>
            </w:r>
          </w:p>
          <w:p w14:paraId="3F8BFDAD"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ab/>
              <w:t>Šā likuma mērķis ir radīt labvēlīgus pārvaldes nosacījumus kooperatīvajām sabiedrībām (turpmāk — sabiedrība) — brīvprātīgām personu apvienībām, kuru nolūks ir veicināt biedru kopīgo ekonomisko interešu efektīvu īstenošanu.</w:t>
            </w:r>
          </w:p>
          <w:p w14:paraId="788F9A67" w14:textId="77777777" w:rsidR="00C50B7C" w:rsidRPr="00B7421F" w:rsidRDefault="00C50B7C" w:rsidP="0044754A">
            <w:pPr>
              <w:spacing w:after="0" w:line="240" w:lineRule="auto"/>
              <w:jc w:val="both"/>
              <w:rPr>
                <w:rFonts w:ascii="Times New Roman" w:hAnsi="Times New Roman" w:cs="Times New Roman"/>
                <w:sz w:val="24"/>
                <w:szCs w:val="24"/>
              </w:rPr>
            </w:pPr>
          </w:p>
          <w:p w14:paraId="38236957"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lastRenderedPageBreak/>
              <w:tab/>
              <w:t>Tas atbilst KKS veidošanas pamatprincipiem, savstarpējās palīdzības un pašpārvaldes principiem, ko nosaka KKSL 2.p.2.d.normas.</w:t>
            </w:r>
          </w:p>
          <w:p w14:paraId="418CF543" w14:textId="77777777" w:rsidR="00C50B7C" w:rsidRPr="00B7421F" w:rsidRDefault="00C50B7C" w:rsidP="0044754A">
            <w:pPr>
              <w:spacing w:after="0" w:line="240" w:lineRule="auto"/>
              <w:jc w:val="both"/>
              <w:rPr>
                <w:rFonts w:ascii="Times New Roman" w:hAnsi="Times New Roman" w:cs="Times New Roman"/>
                <w:sz w:val="24"/>
                <w:szCs w:val="24"/>
              </w:rPr>
            </w:pPr>
          </w:p>
          <w:p w14:paraId="57A9F031" w14:textId="77777777" w:rsidR="00C50B7C" w:rsidRPr="00B7421F" w:rsidRDefault="00C50B7C" w:rsidP="0044754A">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2D707460" w14:textId="77777777" w:rsidR="00C50B7C" w:rsidRPr="00B7421F" w:rsidRDefault="00C50B7C" w:rsidP="0044754A">
            <w:pPr>
              <w:spacing w:after="0" w:line="240" w:lineRule="auto"/>
              <w:jc w:val="both"/>
              <w:rPr>
                <w:rFonts w:ascii="Times New Roman" w:eastAsia="Arial Unicode MS" w:hAnsi="Times New Roman"/>
                <w:b/>
                <w:sz w:val="24"/>
                <w:szCs w:val="24"/>
              </w:rPr>
            </w:pPr>
            <w:r w:rsidRPr="00B7421F">
              <w:rPr>
                <w:rFonts w:ascii="Times New Roman" w:eastAsia="Arial Unicode MS" w:hAnsi="Times New Roman"/>
                <w:b/>
                <w:sz w:val="24"/>
                <w:szCs w:val="24"/>
              </w:rPr>
              <w:lastRenderedPageBreak/>
              <w:t xml:space="preserve">Nav ņemts vērā. </w:t>
            </w:r>
          </w:p>
          <w:p w14:paraId="4E2D41EB" w14:textId="77777777" w:rsidR="00C50B7C" w:rsidRPr="00B7421F" w:rsidRDefault="00C50B7C" w:rsidP="0044754A">
            <w:pPr>
              <w:spacing w:before="240" w:after="0" w:line="240" w:lineRule="auto"/>
              <w:jc w:val="both"/>
              <w:outlineLvl w:val="0"/>
              <w:rPr>
                <w:rFonts w:ascii="Times New Roman" w:eastAsia="Arial Unicode MS" w:hAnsi="Times New Roman" w:cs="Times New Roman"/>
                <w:b/>
                <w:sz w:val="24"/>
                <w:szCs w:val="24"/>
                <w:lang w:eastAsia="lv-LV"/>
              </w:rPr>
            </w:pPr>
            <w:r w:rsidRPr="00B7421F">
              <w:rPr>
                <w:rFonts w:ascii="Times New Roman" w:eastAsia="Arial Unicode MS" w:hAnsi="Times New Roman" w:cs="Times New Roman"/>
                <w:b/>
                <w:sz w:val="24"/>
                <w:szCs w:val="24"/>
                <w:lang w:eastAsia="lv-LV"/>
              </w:rPr>
              <w:t>Skaidrojums</w:t>
            </w:r>
          </w:p>
          <w:p w14:paraId="3946B34E" w14:textId="77777777" w:rsidR="00C50B7C" w:rsidRDefault="00C50B7C" w:rsidP="0044754A">
            <w:pPr>
              <w:spacing w:before="240" w:after="0" w:line="240" w:lineRule="auto"/>
              <w:jc w:val="both"/>
              <w:outlineLvl w:val="0"/>
              <w:rPr>
                <w:rFonts w:ascii="Times New Roman" w:eastAsia="Arial Unicode MS" w:hAnsi="Times New Roman" w:cs="Times New Roman"/>
                <w:bCs/>
                <w:sz w:val="24"/>
                <w:szCs w:val="24"/>
                <w:lang w:eastAsia="lv-LV"/>
              </w:rPr>
            </w:pPr>
            <w:r w:rsidRPr="00B7421F">
              <w:rPr>
                <w:rFonts w:ascii="Times New Roman" w:eastAsia="Arial Unicode MS" w:hAnsi="Times New Roman" w:cs="Times New Roman"/>
                <w:bCs/>
                <w:sz w:val="24"/>
                <w:szCs w:val="24"/>
                <w:lang w:eastAsia="lv-LV"/>
              </w:rPr>
              <w:t>Šis noteikumu projekts</w:t>
            </w:r>
            <w:r>
              <w:rPr>
                <w:rFonts w:ascii="Times New Roman" w:eastAsia="Arial Unicode MS" w:hAnsi="Times New Roman" w:cs="Times New Roman"/>
                <w:bCs/>
                <w:sz w:val="24"/>
                <w:szCs w:val="24"/>
                <w:lang w:eastAsia="lv-LV"/>
              </w:rPr>
              <w:t xml:space="preserve"> sagatavots, </w:t>
            </w:r>
            <w:r w:rsidRPr="00B7421F">
              <w:rPr>
                <w:rFonts w:ascii="Times New Roman" w:eastAsia="Arial Unicode MS" w:hAnsi="Times New Roman" w:cs="Times New Roman"/>
                <w:bCs/>
                <w:sz w:val="24"/>
                <w:szCs w:val="24"/>
                <w:lang w:eastAsia="lv-LV"/>
              </w:rPr>
              <w:t>pamatojoties uz  Krājaizdevu sabiedrību likuma 8. panta otro daļu, 9. panta pirmo daļu, 11. panta pirmo un otro daļu un 24.</w:t>
            </w:r>
            <w:r w:rsidRPr="00B7421F">
              <w:rPr>
                <w:rFonts w:ascii="Times New Roman" w:eastAsia="Arial Unicode MS" w:hAnsi="Times New Roman" w:cs="Times New Roman"/>
                <w:bCs/>
                <w:sz w:val="24"/>
                <w:szCs w:val="24"/>
                <w:vertAlign w:val="superscript"/>
                <w:lang w:eastAsia="lv-LV"/>
              </w:rPr>
              <w:t>1</w:t>
            </w:r>
            <w:r w:rsidRPr="00B7421F">
              <w:rPr>
                <w:rFonts w:ascii="Times New Roman" w:eastAsia="Arial Unicode MS" w:hAnsi="Times New Roman" w:cs="Times New Roman"/>
                <w:bCs/>
                <w:sz w:val="24"/>
                <w:szCs w:val="24"/>
                <w:lang w:eastAsia="lv-LV"/>
              </w:rPr>
              <w:t xml:space="preserve"> panta 2.</w:t>
            </w:r>
            <w:r w:rsidRPr="00B7421F">
              <w:rPr>
                <w:rFonts w:ascii="Times New Roman" w:eastAsia="Arial Unicode MS" w:hAnsi="Times New Roman" w:cs="Times New Roman"/>
                <w:bCs/>
                <w:sz w:val="24"/>
                <w:szCs w:val="24"/>
                <w:vertAlign w:val="superscript"/>
                <w:lang w:eastAsia="lv-LV"/>
              </w:rPr>
              <w:t>2</w:t>
            </w:r>
            <w:r>
              <w:rPr>
                <w:rFonts w:ascii="Times New Roman" w:eastAsia="Arial Unicode MS" w:hAnsi="Times New Roman" w:cs="Times New Roman"/>
                <w:bCs/>
                <w:sz w:val="24"/>
                <w:szCs w:val="24"/>
                <w:lang w:eastAsia="lv-LV"/>
              </w:rPr>
              <w:t> </w:t>
            </w:r>
            <w:r w:rsidRPr="00B7421F">
              <w:rPr>
                <w:rFonts w:ascii="Times New Roman" w:eastAsia="Arial Unicode MS" w:hAnsi="Times New Roman" w:cs="Times New Roman"/>
                <w:bCs/>
                <w:sz w:val="24"/>
                <w:szCs w:val="24"/>
                <w:lang w:eastAsia="lv-LV"/>
              </w:rPr>
              <w:t>daļu</w:t>
            </w:r>
            <w:r>
              <w:rPr>
                <w:rFonts w:ascii="Times New Roman" w:eastAsia="Arial Unicode MS" w:hAnsi="Times New Roman" w:cs="Times New Roman"/>
                <w:bCs/>
                <w:sz w:val="24"/>
                <w:szCs w:val="24"/>
                <w:lang w:eastAsia="lv-LV"/>
              </w:rPr>
              <w:t>,</w:t>
            </w:r>
            <w:r w:rsidRPr="00B7421F">
              <w:rPr>
                <w:rFonts w:ascii="Times New Roman" w:eastAsia="Arial Unicode MS" w:hAnsi="Times New Roman" w:cs="Times New Roman"/>
                <w:bCs/>
                <w:sz w:val="24"/>
                <w:szCs w:val="24"/>
                <w:lang w:eastAsia="lv-LV"/>
              </w:rPr>
              <w:t xml:space="preserve"> un regulēs kārtību, kādā Latvijas Banka izsniedz krājaizdevu sabiedrībai licenci un izvērtē krājaizdevu sabiedrības amatpersonu piemērotību, kā arī </w:t>
            </w:r>
            <w:r>
              <w:rPr>
                <w:rFonts w:ascii="Times New Roman" w:eastAsia="Arial Unicode MS" w:hAnsi="Times New Roman" w:cs="Times New Roman"/>
                <w:bCs/>
                <w:sz w:val="24"/>
                <w:szCs w:val="24"/>
                <w:lang w:eastAsia="lv-LV"/>
              </w:rPr>
              <w:t>noteiks</w:t>
            </w:r>
            <w:r w:rsidRPr="00B7421F">
              <w:rPr>
                <w:rFonts w:ascii="Times New Roman" w:eastAsia="Arial Unicode MS" w:hAnsi="Times New Roman" w:cs="Times New Roman"/>
                <w:bCs/>
                <w:sz w:val="24"/>
                <w:szCs w:val="24"/>
                <w:lang w:eastAsia="lv-LV"/>
              </w:rPr>
              <w:t xml:space="preserve"> iesniedzamos dokumentus un kārtību, kādā Latvijas Banka izvērtē jaunus, līdz šim nesniegtus finanšu pakalpojumus vai būtiskus finanšu pakalpojumu grozījumus.</w:t>
            </w:r>
          </w:p>
          <w:p w14:paraId="6859967E" w14:textId="77777777" w:rsidR="00C50B7C" w:rsidRPr="00B7421F" w:rsidRDefault="00C50B7C" w:rsidP="0044754A">
            <w:pPr>
              <w:spacing w:before="240" w:after="0" w:line="240" w:lineRule="auto"/>
              <w:jc w:val="both"/>
              <w:outlineLvl w:val="0"/>
              <w:rPr>
                <w:rFonts w:ascii="Times New Roman" w:eastAsia="Arial Unicode MS" w:hAnsi="Times New Roman" w:cs="Times New Roman"/>
                <w:bCs/>
                <w:sz w:val="24"/>
                <w:szCs w:val="24"/>
                <w:lang w:eastAsia="lv-LV"/>
              </w:rPr>
            </w:pPr>
            <w:r>
              <w:rPr>
                <w:rFonts w:ascii="Times New Roman" w:eastAsia="Arial Unicode MS" w:hAnsi="Times New Roman" w:cs="Times New Roman"/>
                <w:bCs/>
                <w:sz w:val="24"/>
                <w:szCs w:val="24"/>
                <w:lang w:eastAsia="lv-LV"/>
              </w:rPr>
              <w:lastRenderedPageBreak/>
              <w:t>Līdz ar to noteikumu projekts ir sagatavots atbilstoši likumdevēja dotajam pilnvarojumam.</w:t>
            </w:r>
          </w:p>
          <w:p w14:paraId="4FEF53D6" w14:textId="77777777" w:rsidR="00C50B7C" w:rsidRPr="00B7421F" w:rsidRDefault="00C50B7C" w:rsidP="0044754A">
            <w:pPr>
              <w:spacing w:before="240" w:after="0" w:line="240" w:lineRule="auto"/>
              <w:jc w:val="both"/>
              <w:outlineLvl w:val="0"/>
              <w:rPr>
                <w:rFonts w:ascii="Times New Roman" w:eastAsia="Arial Unicode MS" w:hAnsi="Times New Roman" w:cs="Times New Roman"/>
                <w:bCs/>
                <w:sz w:val="24"/>
                <w:szCs w:val="24"/>
                <w:lang w:eastAsia="lv-LV"/>
              </w:rPr>
            </w:pPr>
            <w:r w:rsidRPr="00B7421F">
              <w:rPr>
                <w:rFonts w:ascii="Times New Roman" w:eastAsia="Arial Unicode MS" w:hAnsi="Times New Roman" w:cs="Times New Roman"/>
                <w:bCs/>
                <w:sz w:val="24"/>
                <w:szCs w:val="24"/>
                <w:lang w:eastAsia="lv-LV"/>
              </w:rPr>
              <w:t>Savukārt Krājaizdevu sabiedrību likuma 27.</w:t>
            </w:r>
            <w:r>
              <w:rPr>
                <w:rFonts w:ascii="Times New Roman" w:eastAsia="Arial Unicode MS" w:hAnsi="Times New Roman" w:cs="Times New Roman"/>
                <w:bCs/>
                <w:sz w:val="24"/>
                <w:szCs w:val="24"/>
                <w:lang w:eastAsia="lv-LV"/>
              </w:rPr>
              <w:t> </w:t>
            </w:r>
            <w:r w:rsidRPr="00B7421F">
              <w:rPr>
                <w:rFonts w:ascii="Times New Roman" w:eastAsia="Arial Unicode MS" w:hAnsi="Times New Roman" w:cs="Times New Roman"/>
                <w:bCs/>
                <w:sz w:val="24"/>
                <w:szCs w:val="24"/>
                <w:lang w:eastAsia="lv-LV"/>
              </w:rPr>
              <w:t>panta pirmā daļa nosaka, ka Krājaizdevu sabiedrība izveido efektīvu iekšējās kontroles sistēmu, lai nodrošinātu savu risku pārvaldīšanu un aktīvu aizsardzību, krājaizdevu sabiedrības padomei un valdei sniegtās informācijas patiesumu un savlaicīgumu, normatīvo aktu, tai skaitā Latvijas Bankas noteikumu, kā arī Latvijas Bankas lēmumu un krājaizdevu sabiedrības politikas un procedūru ievērošanu, un otrā daļa nosaka, ka Latvijas Banka izdod noteikumus par krājaizdevu sabiedrības iekšējās kontroles sistēmas izveidi.</w:t>
            </w:r>
          </w:p>
          <w:p w14:paraId="2B702072" w14:textId="77777777" w:rsidR="00C50B7C" w:rsidRPr="00B7421F" w:rsidRDefault="00C50B7C" w:rsidP="0044754A">
            <w:pPr>
              <w:spacing w:before="240" w:after="0" w:line="240" w:lineRule="auto"/>
              <w:jc w:val="both"/>
              <w:outlineLvl w:val="0"/>
              <w:rPr>
                <w:rFonts w:ascii="Times New Roman" w:eastAsia="Arial Unicode MS" w:hAnsi="Times New Roman" w:cs="Times New Roman"/>
                <w:bCs/>
                <w:sz w:val="24"/>
                <w:szCs w:val="24"/>
                <w:lang w:eastAsia="lv-LV"/>
              </w:rPr>
            </w:pPr>
          </w:p>
        </w:tc>
      </w:tr>
      <w:tr w:rsidR="00C50B7C" w:rsidRPr="00B7421F" w14:paraId="5EC0A8CF" w14:textId="77777777" w:rsidTr="0044754A">
        <w:tc>
          <w:tcPr>
            <w:tcW w:w="0" w:type="auto"/>
            <w:tcBorders>
              <w:top w:val="single" w:sz="4" w:space="0" w:color="auto"/>
              <w:left w:val="single" w:sz="4" w:space="0" w:color="auto"/>
              <w:bottom w:val="single" w:sz="4" w:space="0" w:color="auto"/>
              <w:right w:val="single" w:sz="4" w:space="0" w:color="auto"/>
            </w:tcBorders>
          </w:tcPr>
          <w:p w14:paraId="2598AAA3" w14:textId="77777777" w:rsidR="00C50B7C" w:rsidRPr="00B7421F" w:rsidRDefault="00C50B7C" w:rsidP="0044754A">
            <w:pPr>
              <w:spacing w:after="0" w:line="240" w:lineRule="auto"/>
              <w:rPr>
                <w:rFonts w:ascii="Times New Roman" w:hAnsi="Times New Roman" w:cs="Times New Roman"/>
                <w:sz w:val="24"/>
                <w:szCs w:val="24"/>
              </w:rPr>
            </w:pPr>
            <w:r w:rsidRPr="00B7421F">
              <w:rPr>
                <w:rFonts w:ascii="Times New Roman" w:hAnsi="Times New Roman" w:cs="Times New Roman"/>
                <w:sz w:val="24"/>
                <w:szCs w:val="24"/>
              </w:rPr>
              <w:lastRenderedPageBreak/>
              <w:t>2.</w:t>
            </w:r>
          </w:p>
          <w:p w14:paraId="6CD6F605" w14:textId="77777777" w:rsidR="00C50B7C" w:rsidRPr="00B7421F" w:rsidRDefault="00C50B7C" w:rsidP="0044754A">
            <w:pPr>
              <w:spacing w:after="0" w:line="240" w:lineRule="auto"/>
              <w:rPr>
                <w:rFonts w:ascii="Times New Roman" w:hAnsi="Times New Roman" w:cs="Times New Roman"/>
                <w:sz w:val="24"/>
                <w:szCs w:val="24"/>
              </w:rPr>
            </w:pPr>
          </w:p>
        </w:tc>
        <w:tc>
          <w:tcPr>
            <w:tcW w:w="4577" w:type="dxa"/>
            <w:tcBorders>
              <w:top w:val="single" w:sz="4" w:space="0" w:color="auto"/>
              <w:left w:val="single" w:sz="4" w:space="0" w:color="auto"/>
              <w:bottom w:val="single" w:sz="4" w:space="0" w:color="auto"/>
              <w:right w:val="single" w:sz="4" w:space="0" w:color="auto"/>
            </w:tcBorders>
          </w:tcPr>
          <w:p w14:paraId="0DA9109C" w14:textId="77777777" w:rsidR="00C50B7C" w:rsidRPr="00B7421F" w:rsidRDefault="00C50B7C" w:rsidP="0044754A">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r w:rsidRPr="00B7421F">
              <w:rPr>
                <w:rFonts w:ascii="Times New Roman" w:eastAsia="Andale Sans UI" w:hAnsi="Times New Roman" w:cs="Tahoma"/>
                <w:kern w:val="3"/>
                <w:sz w:val="24"/>
                <w:szCs w:val="24"/>
                <w:lang w:eastAsia="ja-JP" w:bidi="fa-IR"/>
              </w:rPr>
              <w:t>15.2. izrakstu no krājaizdevu sabiedrības biedru reģistra, kas apliecina, ka tās aktuālais biedru skaits atbilst Krājaizdevu sabiedrību likuma 21.</w:t>
            </w:r>
            <w:r w:rsidRPr="00B7421F">
              <w:rPr>
                <w:rFonts w:ascii="Times New Roman" w:eastAsia="Andale Sans UI" w:hAnsi="Times New Roman" w:cs="Tahoma"/>
                <w:kern w:val="3"/>
                <w:sz w:val="24"/>
                <w:szCs w:val="24"/>
                <w:vertAlign w:val="superscript"/>
                <w:lang w:eastAsia="ja-JP" w:bidi="fa-IR"/>
              </w:rPr>
              <w:t>1</w:t>
            </w:r>
            <w:r w:rsidRPr="00B7421F">
              <w:rPr>
                <w:rFonts w:ascii="Times New Roman" w:eastAsia="Andale Sans UI" w:hAnsi="Times New Roman" w:cs="Tahoma"/>
                <w:kern w:val="3"/>
                <w:sz w:val="24"/>
                <w:szCs w:val="24"/>
                <w:lang w:eastAsia="ja-JP" w:bidi="fa-IR"/>
              </w:rPr>
              <w:t xml:space="preserve"> panta 1. punktā noteiktajam minimālajam biedru skaitam;</w:t>
            </w:r>
          </w:p>
        </w:tc>
        <w:tc>
          <w:tcPr>
            <w:tcW w:w="4694" w:type="dxa"/>
            <w:tcBorders>
              <w:top w:val="single" w:sz="4" w:space="0" w:color="auto"/>
              <w:left w:val="single" w:sz="4" w:space="0" w:color="auto"/>
              <w:bottom w:val="single" w:sz="4" w:space="0" w:color="auto"/>
              <w:right w:val="single" w:sz="4" w:space="0" w:color="auto"/>
            </w:tcBorders>
          </w:tcPr>
          <w:p w14:paraId="29EEEEA4" w14:textId="77777777" w:rsidR="00C50B7C" w:rsidRPr="00B7421F" w:rsidRDefault="00C50B7C" w:rsidP="0044754A">
            <w:pPr>
              <w:rPr>
                <w:rFonts w:ascii="Times New Roman" w:hAnsi="Times New Roman" w:cs="Times New Roman"/>
                <w:sz w:val="24"/>
                <w:szCs w:val="24"/>
              </w:rPr>
            </w:pPr>
            <w:r w:rsidRPr="00B7421F">
              <w:rPr>
                <w:rFonts w:ascii="Times New Roman" w:hAnsi="Times New Roman" w:cs="Times New Roman"/>
                <w:sz w:val="24"/>
                <w:szCs w:val="24"/>
              </w:rPr>
              <w:t>Noteikumu  15.2. prasītais izraksts liecina, ka Latvijas Banka nepārbauda reģistrā uzrādīto personu atbilstību biedru statusam. Šāds izraksts ļauj biedru statusā iekļaut un saglabāt personas, kurām nav tiesību tur būt.</w:t>
            </w:r>
          </w:p>
          <w:p w14:paraId="4E45C55F" w14:textId="77777777" w:rsidR="00C50B7C" w:rsidRPr="00B7421F" w:rsidRDefault="00C50B7C" w:rsidP="0044754A">
            <w:pPr>
              <w:spacing w:after="0" w:line="240" w:lineRule="auto"/>
              <w:jc w:val="both"/>
              <w:rPr>
                <w:rFonts w:ascii="Times New Roman" w:hAnsi="Times New Roman" w:cs="Times New Roman"/>
                <w:sz w:val="24"/>
                <w:szCs w:val="24"/>
              </w:rPr>
            </w:pPr>
          </w:p>
          <w:p w14:paraId="65B1A567" w14:textId="77777777" w:rsidR="00C50B7C" w:rsidRPr="00B7421F" w:rsidRDefault="00C50B7C" w:rsidP="0044754A">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6B233CBA" w14:textId="77777777" w:rsidR="00C50B7C" w:rsidRPr="00B7421F" w:rsidRDefault="00C50B7C" w:rsidP="0044754A">
            <w:pPr>
              <w:spacing w:after="0" w:line="240" w:lineRule="auto"/>
              <w:jc w:val="both"/>
              <w:rPr>
                <w:rFonts w:ascii="Times New Roman" w:eastAsia="Arial Unicode MS" w:hAnsi="Times New Roman"/>
                <w:b/>
                <w:sz w:val="24"/>
                <w:szCs w:val="24"/>
              </w:rPr>
            </w:pPr>
            <w:r w:rsidRPr="00B7421F">
              <w:rPr>
                <w:rFonts w:ascii="Times New Roman" w:eastAsia="Arial Unicode MS" w:hAnsi="Times New Roman"/>
                <w:b/>
                <w:sz w:val="24"/>
                <w:szCs w:val="24"/>
              </w:rPr>
              <w:t xml:space="preserve">Nav ņemts vērā. </w:t>
            </w:r>
          </w:p>
          <w:p w14:paraId="41DDA362" w14:textId="77777777" w:rsidR="00C50B7C" w:rsidRPr="00B7421F" w:rsidRDefault="00C50B7C" w:rsidP="0044754A">
            <w:pPr>
              <w:spacing w:after="0" w:line="240" w:lineRule="auto"/>
              <w:jc w:val="both"/>
              <w:rPr>
                <w:rFonts w:ascii="Times New Roman" w:eastAsia="Arial Unicode MS" w:hAnsi="Times New Roman"/>
                <w:b/>
                <w:sz w:val="24"/>
                <w:szCs w:val="24"/>
              </w:rPr>
            </w:pPr>
          </w:p>
          <w:p w14:paraId="6ED1AB29" w14:textId="77777777" w:rsidR="00C50B7C" w:rsidRPr="00B7421F" w:rsidRDefault="00C50B7C" w:rsidP="0044754A">
            <w:pPr>
              <w:spacing w:after="0" w:line="240" w:lineRule="auto"/>
              <w:jc w:val="both"/>
              <w:rPr>
                <w:rFonts w:ascii="Times New Roman" w:eastAsia="Arial Unicode MS" w:hAnsi="Times New Roman"/>
                <w:b/>
                <w:sz w:val="24"/>
                <w:szCs w:val="24"/>
              </w:rPr>
            </w:pPr>
            <w:r w:rsidRPr="00B7421F">
              <w:rPr>
                <w:rFonts w:ascii="Times New Roman" w:eastAsia="Arial Unicode MS" w:hAnsi="Times New Roman"/>
                <w:b/>
                <w:sz w:val="24"/>
                <w:szCs w:val="24"/>
              </w:rPr>
              <w:t>Skaidrojums</w:t>
            </w:r>
          </w:p>
          <w:p w14:paraId="7CA02573" w14:textId="77777777" w:rsidR="00C50B7C" w:rsidRPr="00B7421F" w:rsidRDefault="00C50B7C" w:rsidP="0044754A">
            <w:pPr>
              <w:spacing w:after="0" w:line="240" w:lineRule="auto"/>
              <w:jc w:val="both"/>
              <w:rPr>
                <w:rFonts w:ascii="Times New Roman" w:eastAsia="Arial Unicode MS" w:hAnsi="Times New Roman"/>
                <w:b/>
                <w:sz w:val="24"/>
                <w:szCs w:val="24"/>
              </w:rPr>
            </w:pPr>
          </w:p>
          <w:p w14:paraId="26C999CD" w14:textId="77777777" w:rsidR="00C50B7C" w:rsidRPr="00B7421F" w:rsidRDefault="00C50B7C" w:rsidP="0044754A">
            <w:pPr>
              <w:spacing w:after="0" w:line="240" w:lineRule="auto"/>
              <w:jc w:val="both"/>
              <w:rPr>
                <w:rFonts w:ascii="Times New Roman" w:eastAsia="Arial Unicode MS" w:hAnsi="Times New Roman"/>
                <w:bCs/>
                <w:sz w:val="24"/>
                <w:szCs w:val="24"/>
              </w:rPr>
            </w:pPr>
            <w:r w:rsidRPr="00B7421F">
              <w:rPr>
                <w:rFonts w:ascii="Times New Roman" w:eastAsia="Arial Unicode MS" w:hAnsi="Times New Roman"/>
                <w:bCs/>
                <w:sz w:val="24"/>
                <w:szCs w:val="24"/>
              </w:rPr>
              <w:t>Kooperatīvo sabiedrību likuma 16. panta pirmā daļa nosaka, ka Sabiedrības valde ved biedru reģistru. Otrā daļa attiecīgi nosaka, ka</w:t>
            </w:r>
            <w:r w:rsidRPr="00B7421F">
              <w:t xml:space="preserve"> v</w:t>
            </w:r>
            <w:r w:rsidRPr="00B7421F">
              <w:rPr>
                <w:rFonts w:ascii="Times New Roman" w:eastAsia="Arial Unicode MS" w:hAnsi="Times New Roman"/>
                <w:bCs/>
                <w:sz w:val="24"/>
                <w:szCs w:val="24"/>
              </w:rPr>
              <w:t xml:space="preserve">alde izdara ierakstu biedru reģistrā nekavējoties pēc tam, kad tā saņēmusi paziņojumu par izmaiņām biedru reģistrā ierakstāmajās ziņās.  </w:t>
            </w:r>
          </w:p>
          <w:p w14:paraId="1F1E0C0A" w14:textId="77777777" w:rsidR="00C50B7C" w:rsidRPr="00B7421F" w:rsidRDefault="00C50B7C" w:rsidP="0044754A">
            <w:pPr>
              <w:spacing w:after="0" w:line="240" w:lineRule="auto"/>
              <w:jc w:val="both"/>
              <w:rPr>
                <w:rFonts w:ascii="Times New Roman" w:eastAsia="Arial Unicode MS" w:hAnsi="Times New Roman"/>
                <w:bCs/>
                <w:sz w:val="24"/>
                <w:szCs w:val="24"/>
              </w:rPr>
            </w:pPr>
            <w:r w:rsidRPr="00B7421F">
              <w:rPr>
                <w:rFonts w:ascii="Times New Roman" w:eastAsia="Arial Unicode MS" w:hAnsi="Times New Roman"/>
                <w:bCs/>
                <w:sz w:val="24"/>
                <w:szCs w:val="24"/>
              </w:rPr>
              <w:t xml:space="preserve">Noteikumu projekta 15.2. </w:t>
            </w:r>
            <w:r>
              <w:rPr>
                <w:rFonts w:ascii="Times New Roman" w:eastAsia="Arial Unicode MS" w:hAnsi="Times New Roman"/>
                <w:bCs/>
                <w:sz w:val="24"/>
                <w:szCs w:val="24"/>
              </w:rPr>
              <w:t>apakš</w:t>
            </w:r>
            <w:r w:rsidRPr="00B7421F">
              <w:rPr>
                <w:rFonts w:ascii="Times New Roman" w:eastAsia="Arial Unicode MS" w:hAnsi="Times New Roman"/>
                <w:bCs/>
                <w:sz w:val="24"/>
                <w:szCs w:val="24"/>
              </w:rPr>
              <w:t>punkts ir iekļauts, lai Latvijas Bankā tiktu iesniegts dokuments, ka aktuālais biedru skaits atbilst Krājaizdevu sabiedrību likuma 21.</w:t>
            </w:r>
            <w:r w:rsidRPr="00B7421F">
              <w:rPr>
                <w:rFonts w:ascii="Times New Roman" w:eastAsia="Arial Unicode MS" w:hAnsi="Times New Roman"/>
                <w:bCs/>
                <w:sz w:val="24"/>
                <w:szCs w:val="24"/>
                <w:vertAlign w:val="superscript"/>
              </w:rPr>
              <w:t>1</w:t>
            </w:r>
            <w:r w:rsidRPr="00B7421F">
              <w:rPr>
                <w:rFonts w:ascii="Times New Roman" w:eastAsia="Arial Unicode MS" w:hAnsi="Times New Roman"/>
                <w:bCs/>
                <w:sz w:val="24"/>
                <w:szCs w:val="24"/>
              </w:rPr>
              <w:t xml:space="preserve"> panta 1.</w:t>
            </w:r>
            <w:r>
              <w:rPr>
                <w:rFonts w:ascii="Times New Roman" w:eastAsia="Arial Unicode MS" w:hAnsi="Times New Roman"/>
                <w:bCs/>
                <w:sz w:val="24"/>
                <w:szCs w:val="24"/>
              </w:rPr>
              <w:t> </w:t>
            </w:r>
            <w:r w:rsidRPr="00B7421F">
              <w:rPr>
                <w:rFonts w:ascii="Times New Roman" w:eastAsia="Arial Unicode MS" w:hAnsi="Times New Roman"/>
                <w:bCs/>
                <w:sz w:val="24"/>
                <w:szCs w:val="24"/>
              </w:rPr>
              <w:t>punktā noteiktajam minimālajam biedru skaitam, ja krājaizdevu sabiedrība plāno sniegt jaunu, līdz šim neveiktu finanšu pakalpojumu</w:t>
            </w:r>
            <w:r>
              <w:rPr>
                <w:rFonts w:ascii="Times New Roman" w:eastAsia="Arial Unicode MS" w:hAnsi="Times New Roman"/>
                <w:bCs/>
                <w:sz w:val="24"/>
                <w:szCs w:val="24"/>
              </w:rPr>
              <w:t> </w:t>
            </w:r>
            <w:r w:rsidRPr="00B7421F">
              <w:rPr>
                <w:rFonts w:ascii="Times New Roman" w:eastAsia="Arial Unicode MS" w:hAnsi="Times New Roman"/>
                <w:bCs/>
                <w:sz w:val="24"/>
                <w:szCs w:val="24"/>
              </w:rPr>
              <w:t>– kreditēšanas pakalpojumu Krājaizdevu sabiedrību likuma 5. panta piektās daļas 2. un 3. punktā minētajām personām.</w:t>
            </w:r>
          </w:p>
        </w:tc>
      </w:tr>
      <w:tr w:rsidR="00C50B7C" w:rsidRPr="00B7421F" w14:paraId="7EF69294" w14:textId="77777777" w:rsidTr="0044754A">
        <w:tc>
          <w:tcPr>
            <w:tcW w:w="0" w:type="auto"/>
            <w:tcBorders>
              <w:top w:val="single" w:sz="4" w:space="0" w:color="auto"/>
              <w:left w:val="single" w:sz="4" w:space="0" w:color="auto"/>
              <w:bottom w:val="single" w:sz="4" w:space="0" w:color="auto"/>
              <w:right w:val="single" w:sz="4" w:space="0" w:color="auto"/>
            </w:tcBorders>
          </w:tcPr>
          <w:p w14:paraId="2018EA7D" w14:textId="77777777" w:rsidR="00C50B7C" w:rsidRPr="00B7421F" w:rsidRDefault="00C50B7C" w:rsidP="0044754A">
            <w:pPr>
              <w:spacing w:after="0" w:line="240" w:lineRule="auto"/>
              <w:rPr>
                <w:rFonts w:ascii="Times New Roman" w:hAnsi="Times New Roman" w:cs="Times New Roman"/>
                <w:sz w:val="24"/>
                <w:szCs w:val="24"/>
              </w:rPr>
            </w:pPr>
            <w:r w:rsidRPr="00B7421F">
              <w:rPr>
                <w:rFonts w:ascii="Times New Roman" w:hAnsi="Times New Roman" w:cs="Times New Roman"/>
                <w:sz w:val="24"/>
                <w:szCs w:val="24"/>
              </w:rPr>
              <w:t>3.</w:t>
            </w:r>
          </w:p>
        </w:tc>
        <w:tc>
          <w:tcPr>
            <w:tcW w:w="4577" w:type="dxa"/>
            <w:tcBorders>
              <w:top w:val="single" w:sz="4" w:space="0" w:color="auto"/>
              <w:left w:val="single" w:sz="4" w:space="0" w:color="auto"/>
              <w:bottom w:val="single" w:sz="4" w:space="0" w:color="auto"/>
              <w:right w:val="single" w:sz="4" w:space="0" w:color="auto"/>
            </w:tcBorders>
          </w:tcPr>
          <w:p w14:paraId="76E8765A" w14:textId="77777777" w:rsidR="00C50B7C" w:rsidRPr="00B7421F" w:rsidRDefault="00C50B7C" w:rsidP="0044754A">
            <w:pPr>
              <w:widowControl w:val="0"/>
              <w:suppressLineNumbers/>
              <w:suppressAutoHyphens/>
              <w:autoSpaceDN w:val="0"/>
              <w:spacing w:after="0" w:line="240" w:lineRule="auto"/>
              <w:jc w:val="both"/>
              <w:textAlignment w:val="baseline"/>
              <w:rPr>
                <w:rFonts w:ascii="Times New Roman" w:eastAsia="Andale Sans UI" w:hAnsi="Times New Roman" w:cs="Tahoma"/>
                <w:kern w:val="3"/>
                <w:sz w:val="24"/>
                <w:szCs w:val="24"/>
                <w:lang w:eastAsia="ja-JP" w:bidi="fa-IR"/>
              </w:rPr>
            </w:pPr>
          </w:p>
        </w:tc>
        <w:tc>
          <w:tcPr>
            <w:tcW w:w="4694" w:type="dxa"/>
            <w:tcBorders>
              <w:top w:val="single" w:sz="4" w:space="0" w:color="auto"/>
              <w:left w:val="single" w:sz="4" w:space="0" w:color="auto"/>
              <w:bottom w:val="single" w:sz="4" w:space="0" w:color="auto"/>
              <w:right w:val="single" w:sz="4" w:space="0" w:color="auto"/>
            </w:tcBorders>
          </w:tcPr>
          <w:p w14:paraId="4F115CB2" w14:textId="77777777" w:rsidR="00C50B7C" w:rsidRPr="00B7421F" w:rsidRDefault="00C50B7C" w:rsidP="0044754A">
            <w:pPr>
              <w:spacing w:after="0" w:line="240" w:lineRule="auto"/>
              <w:jc w:val="both"/>
              <w:rPr>
                <w:rFonts w:ascii="Times New Roman" w:hAnsi="Times New Roman" w:cs="Times New Roman"/>
                <w:sz w:val="24"/>
                <w:szCs w:val="24"/>
              </w:rPr>
            </w:pPr>
            <w:r w:rsidRPr="00B7421F">
              <w:rPr>
                <w:rFonts w:ascii="Times New Roman" w:hAnsi="Times New Roman" w:cs="Times New Roman"/>
                <w:sz w:val="24"/>
                <w:szCs w:val="24"/>
              </w:rPr>
              <w:t xml:space="preserve">Lai pārliecinātos, ka KKS un amatpersonas darbojās biedru kopīgajās ekonomiskajās interesēs (KSL 1.p.), ievērojot savstarpējās palīdzības principus (KKSL 2.p.2.d.), jāpārbauda arī, vai likumam atbilst izvirzīto </w:t>
            </w:r>
            <w:r w:rsidRPr="00B7421F">
              <w:rPr>
                <w:rFonts w:ascii="Times New Roman" w:hAnsi="Times New Roman" w:cs="Times New Roman"/>
                <w:sz w:val="24"/>
                <w:szCs w:val="24"/>
              </w:rPr>
              <w:lastRenderedPageBreak/>
              <w:t>amatpersonu un viņu izvirzītāju ieguldījumi pamatkapitālā. Proti, vai tie veikti, ievērojot KSL 24.p.3.d.un 25.p.1.d.normas, vai arī veikti, amatpersonām savstarpēji vienojoties, neatbilstoši biedru kopīgajām ekonomiskajām interesēm un savstarpējās palīdzības principiem.</w:t>
            </w:r>
          </w:p>
        </w:tc>
        <w:tc>
          <w:tcPr>
            <w:tcW w:w="4662" w:type="dxa"/>
            <w:tcBorders>
              <w:top w:val="single" w:sz="4" w:space="0" w:color="auto"/>
              <w:left w:val="single" w:sz="4" w:space="0" w:color="auto"/>
              <w:bottom w:val="single" w:sz="4" w:space="0" w:color="auto"/>
              <w:right w:val="single" w:sz="4" w:space="0" w:color="auto"/>
            </w:tcBorders>
          </w:tcPr>
          <w:p w14:paraId="681DF832" w14:textId="77777777" w:rsidR="00C50B7C" w:rsidRPr="00B7421F" w:rsidRDefault="00C50B7C" w:rsidP="0044754A">
            <w:pPr>
              <w:spacing w:after="0" w:line="240" w:lineRule="auto"/>
              <w:jc w:val="both"/>
              <w:rPr>
                <w:rFonts w:ascii="Times New Roman" w:eastAsia="Arial Unicode MS" w:hAnsi="Times New Roman"/>
                <w:b/>
                <w:sz w:val="24"/>
                <w:szCs w:val="24"/>
              </w:rPr>
            </w:pPr>
            <w:r w:rsidRPr="00B7421F">
              <w:rPr>
                <w:rFonts w:ascii="Times New Roman" w:eastAsia="Arial Unicode MS" w:hAnsi="Times New Roman"/>
                <w:b/>
                <w:sz w:val="24"/>
                <w:szCs w:val="24"/>
              </w:rPr>
              <w:lastRenderedPageBreak/>
              <w:t>Nav ņemts vērā.</w:t>
            </w:r>
          </w:p>
          <w:p w14:paraId="60C786B4" w14:textId="77777777" w:rsidR="00C50B7C" w:rsidRPr="00B7421F" w:rsidRDefault="00C50B7C" w:rsidP="0044754A">
            <w:pPr>
              <w:spacing w:after="0" w:line="240" w:lineRule="auto"/>
              <w:jc w:val="both"/>
              <w:rPr>
                <w:rFonts w:ascii="Times New Roman" w:eastAsia="Arial Unicode MS" w:hAnsi="Times New Roman"/>
                <w:b/>
                <w:sz w:val="24"/>
                <w:szCs w:val="24"/>
              </w:rPr>
            </w:pPr>
          </w:p>
          <w:p w14:paraId="6187A0D9" w14:textId="77777777" w:rsidR="00C50B7C" w:rsidRPr="00B7421F" w:rsidRDefault="00C50B7C" w:rsidP="0044754A">
            <w:pPr>
              <w:spacing w:after="0" w:line="240" w:lineRule="auto"/>
              <w:jc w:val="both"/>
              <w:rPr>
                <w:rFonts w:ascii="Times New Roman" w:eastAsia="Arial Unicode MS" w:hAnsi="Times New Roman"/>
                <w:bCs/>
                <w:sz w:val="24"/>
                <w:szCs w:val="24"/>
              </w:rPr>
            </w:pPr>
            <w:r w:rsidRPr="00B7421F">
              <w:rPr>
                <w:rFonts w:ascii="Times New Roman" w:eastAsia="Arial Unicode MS" w:hAnsi="Times New Roman"/>
                <w:b/>
                <w:sz w:val="24"/>
                <w:szCs w:val="24"/>
              </w:rPr>
              <w:t>Skaidrojums</w:t>
            </w:r>
            <w:r w:rsidRPr="00B7421F">
              <w:rPr>
                <w:rFonts w:ascii="Times New Roman" w:eastAsia="Arial Unicode MS" w:hAnsi="Times New Roman"/>
                <w:bCs/>
                <w:sz w:val="24"/>
                <w:szCs w:val="24"/>
              </w:rPr>
              <w:t xml:space="preserve"> </w:t>
            </w:r>
          </w:p>
          <w:p w14:paraId="2B328F88" w14:textId="77777777" w:rsidR="00C50B7C" w:rsidRDefault="00C50B7C" w:rsidP="0044754A">
            <w:pPr>
              <w:spacing w:after="0" w:line="240" w:lineRule="auto"/>
              <w:jc w:val="both"/>
              <w:rPr>
                <w:rFonts w:ascii="Times New Roman" w:eastAsia="Arial Unicode MS" w:hAnsi="Times New Roman"/>
                <w:bCs/>
                <w:sz w:val="24"/>
                <w:szCs w:val="24"/>
              </w:rPr>
            </w:pPr>
          </w:p>
          <w:p w14:paraId="52360F52" w14:textId="0D261CA2" w:rsidR="00C50B7C" w:rsidRPr="00B7421F" w:rsidRDefault="00C50B7C" w:rsidP="0044754A">
            <w:pPr>
              <w:spacing w:after="0" w:line="240" w:lineRule="auto"/>
              <w:jc w:val="both"/>
              <w:rPr>
                <w:rFonts w:ascii="Times New Roman" w:eastAsia="Arial Unicode MS" w:hAnsi="Times New Roman"/>
                <w:b/>
                <w:sz w:val="24"/>
                <w:szCs w:val="24"/>
              </w:rPr>
            </w:pPr>
            <w:r w:rsidRPr="00C50B7C">
              <w:rPr>
                <w:rFonts w:ascii="Times New Roman" w:eastAsia="Arial Unicode MS" w:hAnsi="Times New Roman"/>
                <w:bCs/>
                <w:sz w:val="24"/>
                <w:szCs w:val="24"/>
              </w:rPr>
              <w:lastRenderedPageBreak/>
              <w:t>Lūgums skatīt skaidrojumu, kas sniegts uz komentāru Nr. 1.</w:t>
            </w:r>
          </w:p>
        </w:tc>
      </w:tr>
      <w:bookmarkEnd w:id="1"/>
    </w:tbl>
    <w:p w14:paraId="54623725" w14:textId="77777777" w:rsidR="00C50B7C" w:rsidRPr="00B7421F" w:rsidRDefault="00C50B7C" w:rsidP="00C50B7C">
      <w:pPr>
        <w:spacing w:after="0" w:line="240" w:lineRule="auto"/>
        <w:rPr>
          <w:rFonts w:ascii="Times New Roman" w:hAnsi="Times New Roman" w:cs="Times New Roman"/>
          <w:color w:val="000000" w:themeColor="text1"/>
          <w:sz w:val="24"/>
          <w:szCs w:val="24"/>
        </w:rPr>
      </w:pPr>
    </w:p>
    <w:p w14:paraId="6A8634EB" w14:textId="77777777" w:rsidR="00C50B7C" w:rsidRPr="00DC0A5F" w:rsidRDefault="00C50B7C" w:rsidP="00175148">
      <w:pPr>
        <w:spacing w:after="0" w:line="240" w:lineRule="auto"/>
        <w:rPr>
          <w:rFonts w:ascii="Times New Roman" w:hAnsi="Times New Roman" w:cs="Times New Roman"/>
          <w:sz w:val="24"/>
          <w:szCs w:val="24"/>
        </w:rPr>
      </w:pPr>
    </w:p>
    <w:sectPr w:rsidR="00C50B7C" w:rsidRPr="00DC0A5F" w:rsidSect="00C50B7C">
      <w:headerReference w:type="default" r:id="rId12"/>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8FDDB" w14:textId="77777777" w:rsidR="0099083E" w:rsidRDefault="0099083E" w:rsidP="009B27BE">
      <w:pPr>
        <w:spacing w:after="0" w:line="240" w:lineRule="auto"/>
      </w:pPr>
      <w:r>
        <w:separator/>
      </w:r>
    </w:p>
  </w:endnote>
  <w:endnote w:type="continuationSeparator" w:id="0">
    <w:p w14:paraId="3BF672D8" w14:textId="77777777" w:rsidR="0099083E" w:rsidRDefault="0099083E"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AC516" w14:textId="77777777" w:rsidR="0099083E" w:rsidRDefault="0099083E" w:rsidP="009B27BE">
      <w:pPr>
        <w:spacing w:after="0" w:line="240" w:lineRule="auto"/>
      </w:pPr>
      <w:r>
        <w:separator/>
      </w:r>
    </w:p>
  </w:footnote>
  <w:footnote w:type="continuationSeparator" w:id="0">
    <w:p w14:paraId="2D8DC019" w14:textId="77777777" w:rsidR="0099083E" w:rsidRDefault="0099083E"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8554229"/>
      <w:docPartObj>
        <w:docPartGallery w:val="Page Numbers (Top of Page)"/>
        <w:docPartUnique/>
      </w:docPartObj>
    </w:sdtPr>
    <w:sdtEndPr>
      <w:rPr>
        <w:rFonts w:ascii="Times New Roman" w:hAnsi="Times New Roman" w:cs="Times New Roman"/>
        <w:sz w:val="20"/>
        <w:szCs w:val="20"/>
      </w:rPr>
    </w:sdtEndPr>
    <w:sdtContent>
      <w:p w14:paraId="54F2A136" w14:textId="77777777" w:rsidR="00C50B7C" w:rsidRPr="007E313B" w:rsidRDefault="00C50B7C">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7B1F872E" w14:textId="77777777" w:rsidR="00C50B7C" w:rsidRDefault="00C50B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F37E4"/>
    <w:multiLevelType w:val="hybridMultilevel"/>
    <w:tmpl w:val="CE1EE3AE"/>
    <w:lvl w:ilvl="0" w:tplc="AD588B34">
      <w:start w:val="1"/>
      <w:numFmt w:val="decimal"/>
      <w:lvlText w:val="%1)"/>
      <w:lvlJc w:val="left"/>
      <w:pPr>
        <w:ind w:left="458" w:hanging="360"/>
      </w:pPr>
      <w:rPr>
        <w:rFonts w:hint="default"/>
      </w:rPr>
    </w:lvl>
    <w:lvl w:ilvl="1" w:tplc="08090019" w:tentative="1">
      <w:start w:val="1"/>
      <w:numFmt w:val="lowerLetter"/>
      <w:lvlText w:val="%2."/>
      <w:lvlJc w:val="left"/>
      <w:pPr>
        <w:ind w:left="1178" w:hanging="360"/>
      </w:pPr>
    </w:lvl>
    <w:lvl w:ilvl="2" w:tplc="0809001B" w:tentative="1">
      <w:start w:val="1"/>
      <w:numFmt w:val="lowerRoman"/>
      <w:lvlText w:val="%3."/>
      <w:lvlJc w:val="right"/>
      <w:pPr>
        <w:ind w:left="1898" w:hanging="180"/>
      </w:pPr>
    </w:lvl>
    <w:lvl w:ilvl="3" w:tplc="0809000F" w:tentative="1">
      <w:start w:val="1"/>
      <w:numFmt w:val="decimal"/>
      <w:lvlText w:val="%4."/>
      <w:lvlJc w:val="left"/>
      <w:pPr>
        <w:ind w:left="2618" w:hanging="360"/>
      </w:pPr>
    </w:lvl>
    <w:lvl w:ilvl="4" w:tplc="08090019" w:tentative="1">
      <w:start w:val="1"/>
      <w:numFmt w:val="lowerLetter"/>
      <w:lvlText w:val="%5."/>
      <w:lvlJc w:val="left"/>
      <w:pPr>
        <w:ind w:left="3338" w:hanging="360"/>
      </w:pPr>
    </w:lvl>
    <w:lvl w:ilvl="5" w:tplc="0809001B" w:tentative="1">
      <w:start w:val="1"/>
      <w:numFmt w:val="lowerRoman"/>
      <w:lvlText w:val="%6."/>
      <w:lvlJc w:val="right"/>
      <w:pPr>
        <w:ind w:left="4058" w:hanging="180"/>
      </w:pPr>
    </w:lvl>
    <w:lvl w:ilvl="6" w:tplc="0809000F" w:tentative="1">
      <w:start w:val="1"/>
      <w:numFmt w:val="decimal"/>
      <w:lvlText w:val="%7."/>
      <w:lvlJc w:val="left"/>
      <w:pPr>
        <w:ind w:left="4778" w:hanging="360"/>
      </w:pPr>
    </w:lvl>
    <w:lvl w:ilvl="7" w:tplc="08090019" w:tentative="1">
      <w:start w:val="1"/>
      <w:numFmt w:val="lowerLetter"/>
      <w:lvlText w:val="%8."/>
      <w:lvlJc w:val="left"/>
      <w:pPr>
        <w:ind w:left="5498" w:hanging="360"/>
      </w:pPr>
    </w:lvl>
    <w:lvl w:ilvl="8" w:tplc="0809001B" w:tentative="1">
      <w:start w:val="1"/>
      <w:numFmt w:val="lowerRoman"/>
      <w:lvlText w:val="%9."/>
      <w:lvlJc w:val="right"/>
      <w:pPr>
        <w:ind w:left="6218" w:hanging="180"/>
      </w:pPr>
    </w:lvl>
  </w:abstractNum>
  <w:abstractNum w:abstractNumId="1" w15:restartNumberingAfterBreak="0">
    <w:nsid w:val="0AFB6360"/>
    <w:multiLevelType w:val="hybridMultilevel"/>
    <w:tmpl w:val="DBC830F2"/>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454D4A"/>
    <w:multiLevelType w:val="hybridMultilevel"/>
    <w:tmpl w:val="FE26B7D4"/>
    <w:lvl w:ilvl="0" w:tplc="79D68328">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 w15:restartNumberingAfterBreak="0">
    <w:nsid w:val="21D46A8C"/>
    <w:multiLevelType w:val="hybridMultilevel"/>
    <w:tmpl w:val="0D64399E"/>
    <w:lvl w:ilvl="0" w:tplc="E5B4DC60">
      <w:start w:val="1"/>
      <w:numFmt w:val="upperRoman"/>
      <w:suff w:val="space"/>
      <w:lvlText w:val="%1."/>
      <w:lvlJc w:val="left"/>
      <w:pPr>
        <w:ind w:left="170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9516D7"/>
    <w:multiLevelType w:val="hybridMultilevel"/>
    <w:tmpl w:val="8648162E"/>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251B9E"/>
    <w:multiLevelType w:val="hybridMultilevel"/>
    <w:tmpl w:val="9BBCF174"/>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5E0F14"/>
    <w:multiLevelType w:val="multilevel"/>
    <w:tmpl w:val="0860CB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7E1251"/>
    <w:multiLevelType w:val="hybridMultilevel"/>
    <w:tmpl w:val="B11E3D92"/>
    <w:lvl w:ilvl="0" w:tplc="79D68328">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8" w15:restartNumberingAfterBreak="0">
    <w:nsid w:val="42AE56A5"/>
    <w:multiLevelType w:val="hybridMultilevel"/>
    <w:tmpl w:val="46C67DF8"/>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6C74D0"/>
    <w:multiLevelType w:val="hybridMultilevel"/>
    <w:tmpl w:val="560097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3BB7D32"/>
    <w:multiLevelType w:val="multilevel"/>
    <w:tmpl w:val="5664D02A"/>
    <w:lvl w:ilvl="0">
      <w:start w:val="1"/>
      <w:numFmt w:val="upperRoman"/>
      <w:pStyle w:val="NApunkts1"/>
      <w:lvlText w:val="%1."/>
      <w:lvlJc w:val="right"/>
      <w:pPr>
        <w:ind w:left="1069" w:hanging="360"/>
      </w:pPr>
      <w:rPr>
        <w:rFonts w:hint="default"/>
        <w:b/>
        <w:bCs/>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8AF7D10"/>
    <w:multiLevelType w:val="hybridMultilevel"/>
    <w:tmpl w:val="C1D6E556"/>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0AE2FB7"/>
    <w:multiLevelType w:val="hybridMultilevel"/>
    <w:tmpl w:val="C02286B4"/>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8F07474"/>
    <w:multiLevelType w:val="hybridMultilevel"/>
    <w:tmpl w:val="BDC834FC"/>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57129373">
    <w:abstractNumId w:val="11"/>
  </w:num>
  <w:num w:numId="2" w16cid:durableId="1796287625">
    <w:abstractNumId w:val="9"/>
  </w:num>
  <w:num w:numId="3" w16cid:durableId="533620441">
    <w:abstractNumId w:val="12"/>
  </w:num>
  <w:num w:numId="4" w16cid:durableId="202908476">
    <w:abstractNumId w:val="1"/>
  </w:num>
  <w:num w:numId="5" w16cid:durableId="1261989382">
    <w:abstractNumId w:val="7"/>
  </w:num>
  <w:num w:numId="6" w16cid:durableId="452135360">
    <w:abstractNumId w:val="10"/>
  </w:num>
  <w:num w:numId="7" w16cid:durableId="1869830358">
    <w:abstractNumId w:val="3"/>
  </w:num>
  <w:num w:numId="8" w16cid:durableId="527253329">
    <w:abstractNumId w:val="4"/>
  </w:num>
  <w:num w:numId="9" w16cid:durableId="1391883432">
    <w:abstractNumId w:val="8"/>
  </w:num>
  <w:num w:numId="10" w16cid:durableId="1145124015">
    <w:abstractNumId w:val="5"/>
  </w:num>
  <w:num w:numId="11" w16cid:durableId="1649940536">
    <w:abstractNumId w:val="14"/>
  </w:num>
  <w:num w:numId="12" w16cid:durableId="210384007">
    <w:abstractNumId w:val="0"/>
  </w:num>
  <w:num w:numId="13" w16cid:durableId="598367674">
    <w:abstractNumId w:val="13"/>
  </w:num>
  <w:num w:numId="14" w16cid:durableId="138693498">
    <w:abstractNumId w:val="11"/>
  </w:num>
  <w:num w:numId="15" w16cid:durableId="1903708746">
    <w:abstractNumId w:val="6"/>
  </w:num>
  <w:num w:numId="16" w16cid:durableId="1478646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263F5"/>
    <w:rsid w:val="00031718"/>
    <w:rsid w:val="00042DA2"/>
    <w:rsid w:val="00047EB2"/>
    <w:rsid w:val="00050156"/>
    <w:rsid w:val="00050A11"/>
    <w:rsid w:val="00082629"/>
    <w:rsid w:val="0008510E"/>
    <w:rsid w:val="00091A17"/>
    <w:rsid w:val="00093F6A"/>
    <w:rsid w:val="0009616F"/>
    <w:rsid w:val="000A016D"/>
    <w:rsid w:val="000A4BCE"/>
    <w:rsid w:val="000B20CF"/>
    <w:rsid w:val="000B3B51"/>
    <w:rsid w:val="000B4E0A"/>
    <w:rsid w:val="000B6F71"/>
    <w:rsid w:val="000C29D8"/>
    <w:rsid w:val="000C6FFD"/>
    <w:rsid w:val="000F3CCE"/>
    <w:rsid w:val="00114D16"/>
    <w:rsid w:val="00123491"/>
    <w:rsid w:val="001262DD"/>
    <w:rsid w:val="00132070"/>
    <w:rsid w:val="00133F6A"/>
    <w:rsid w:val="00134394"/>
    <w:rsid w:val="00143A48"/>
    <w:rsid w:val="00143A66"/>
    <w:rsid w:val="00152C14"/>
    <w:rsid w:val="00155829"/>
    <w:rsid w:val="0016366B"/>
    <w:rsid w:val="001657D4"/>
    <w:rsid w:val="0017020C"/>
    <w:rsid w:val="00171330"/>
    <w:rsid w:val="001719D0"/>
    <w:rsid w:val="001733FF"/>
    <w:rsid w:val="00175148"/>
    <w:rsid w:val="0018077D"/>
    <w:rsid w:val="00180E71"/>
    <w:rsid w:val="001A2F80"/>
    <w:rsid w:val="001A5171"/>
    <w:rsid w:val="001A66F7"/>
    <w:rsid w:val="001C5050"/>
    <w:rsid w:val="001C62E7"/>
    <w:rsid w:val="001D34DD"/>
    <w:rsid w:val="001D39BD"/>
    <w:rsid w:val="001D3E13"/>
    <w:rsid w:val="001D4FFB"/>
    <w:rsid w:val="001D7DB1"/>
    <w:rsid w:val="001E02C5"/>
    <w:rsid w:val="001E0B00"/>
    <w:rsid w:val="001E493F"/>
    <w:rsid w:val="001F10B6"/>
    <w:rsid w:val="001F441D"/>
    <w:rsid w:val="00202DCE"/>
    <w:rsid w:val="002157ED"/>
    <w:rsid w:val="00241456"/>
    <w:rsid w:val="0024349C"/>
    <w:rsid w:val="002449C4"/>
    <w:rsid w:val="002514E1"/>
    <w:rsid w:val="00252D00"/>
    <w:rsid w:val="00256FD7"/>
    <w:rsid w:val="00262AFB"/>
    <w:rsid w:val="00263D99"/>
    <w:rsid w:val="002703B1"/>
    <w:rsid w:val="00285B6D"/>
    <w:rsid w:val="00287024"/>
    <w:rsid w:val="0029352D"/>
    <w:rsid w:val="00293EE2"/>
    <w:rsid w:val="002B1705"/>
    <w:rsid w:val="002B29EC"/>
    <w:rsid w:val="002B4DEA"/>
    <w:rsid w:val="002B5284"/>
    <w:rsid w:val="002C1390"/>
    <w:rsid w:val="002C1693"/>
    <w:rsid w:val="002C576C"/>
    <w:rsid w:val="002C7A1D"/>
    <w:rsid w:val="002D25BE"/>
    <w:rsid w:val="002E2E36"/>
    <w:rsid w:val="002F6D4D"/>
    <w:rsid w:val="0030028C"/>
    <w:rsid w:val="0030095A"/>
    <w:rsid w:val="0030374D"/>
    <w:rsid w:val="00304279"/>
    <w:rsid w:val="0030767D"/>
    <w:rsid w:val="00307915"/>
    <w:rsid w:val="00317A94"/>
    <w:rsid w:val="003246DF"/>
    <w:rsid w:val="0032495A"/>
    <w:rsid w:val="003269C0"/>
    <w:rsid w:val="003344C2"/>
    <w:rsid w:val="00335796"/>
    <w:rsid w:val="003378E9"/>
    <w:rsid w:val="00344BF9"/>
    <w:rsid w:val="003479E4"/>
    <w:rsid w:val="00352147"/>
    <w:rsid w:val="00360076"/>
    <w:rsid w:val="00361591"/>
    <w:rsid w:val="00364E76"/>
    <w:rsid w:val="00365394"/>
    <w:rsid w:val="00377506"/>
    <w:rsid w:val="00380793"/>
    <w:rsid w:val="00387182"/>
    <w:rsid w:val="00387C23"/>
    <w:rsid w:val="0039593E"/>
    <w:rsid w:val="00397365"/>
    <w:rsid w:val="003A1772"/>
    <w:rsid w:val="003A7AD9"/>
    <w:rsid w:val="003B481B"/>
    <w:rsid w:val="003B60E6"/>
    <w:rsid w:val="003B76C8"/>
    <w:rsid w:val="003C41DA"/>
    <w:rsid w:val="003C45F4"/>
    <w:rsid w:val="003D1B24"/>
    <w:rsid w:val="003D57D2"/>
    <w:rsid w:val="003E0B16"/>
    <w:rsid w:val="003E22AF"/>
    <w:rsid w:val="003E4E9A"/>
    <w:rsid w:val="003F75AD"/>
    <w:rsid w:val="00402371"/>
    <w:rsid w:val="00405D2C"/>
    <w:rsid w:val="00410A42"/>
    <w:rsid w:val="00415106"/>
    <w:rsid w:val="00420EDF"/>
    <w:rsid w:val="00421546"/>
    <w:rsid w:val="004377CA"/>
    <w:rsid w:val="00444DAD"/>
    <w:rsid w:val="00462A13"/>
    <w:rsid w:val="004832FF"/>
    <w:rsid w:val="00483561"/>
    <w:rsid w:val="00490E7E"/>
    <w:rsid w:val="0049248A"/>
    <w:rsid w:val="004926C5"/>
    <w:rsid w:val="004A3FB2"/>
    <w:rsid w:val="004A50AA"/>
    <w:rsid w:val="004A70FE"/>
    <w:rsid w:val="004A712C"/>
    <w:rsid w:val="004B0D1C"/>
    <w:rsid w:val="004B5A3E"/>
    <w:rsid w:val="004C0CEF"/>
    <w:rsid w:val="004C119C"/>
    <w:rsid w:val="004C3CB6"/>
    <w:rsid w:val="004D6871"/>
    <w:rsid w:val="004E26F3"/>
    <w:rsid w:val="004F2B06"/>
    <w:rsid w:val="00503E9B"/>
    <w:rsid w:val="00513CFB"/>
    <w:rsid w:val="00525F2D"/>
    <w:rsid w:val="00534913"/>
    <w:rsid w:val="00550D3E"/>
    <w:rsid w:val="00552CC4"/>
    <w:rsid w:val="005704F1"/>
    <w:rsid w:val="00575D56"/>
    <w:rsid w:val="0058615D"/>
    <w:rsid w:val="005913DA"/>
    <w:rsid w:val="0059785C"/>
    <w:rsid w:val="005B3E28"/>
    <w:rsid w:val="005C03CE"/>
    <w:rsid w:val="005D2FB7"/>
    <w:rsid w:val="005E2D0F"/>
    <w:rsid w:val="0060016E"/>
    <w:rsid w:val="00604A07"/>
    <w:rsid w:val="006066CA"/>
    <w:rsid w:val="00614B40"/>
    <w:rsid w:val="0062098B"/>
    <w:rsid w:val="00624E00"/>
    <w:rsid w:val="00630EDA"/>
    <w:rsid w:val="006341E7"/>
    <w:rsid w:val="0063540F"/>
    <w:rsid w:val="00642172"/>
    <w:rsid w:val="00647F95"/>
    <w:rsid w:val="00651370"/>
    <w:rsid w:val="0066047F"/>
    <w:rsid w:val="00663EBF"/>
    <w:rsid w:val="00664855"/>
    <w:rsid w:val="00667164"/>
    <w:rsid w:val="0067277C"/>
    <w:rsid w:val="0068376C"/>
    <w:rsid w:val="00694040"/>
    <w:rsid w:val="006B09D1"/>
    <w:rsid w:val="006B534D"/>
    <w:rsid w:val="006B649E"/>
    <w:rsid w:val="006D53DF"/>
    <w:rsid w:val="006E7495"/>
    <w:rsid w:val="00703EFE"/>
    <w:rsid w:val="00705518"/>
    <w:rsid w:val="007105AD"/>
    <w:rsid w:val="007160AA"/>
    <w:rsid w:val="00716806"/>
    <w:rsid w:val="007264C9"/>
    <w:rsid w:val="007330D5"/>
    <w:rsid w:val="00737D6F"/>
    <w:rsid w:val="007406AE"/>
    <w:rsid w:val="00743043"/>
    <w:rsid w:val="00743601"/>
    <w:rsid w:val="007513D9"/>
    <w:rsid w:val="00751E0D"/>
    <w:rsid w:val="007540B6"/>
    <w:rsid w:val="00754658"/>
    <w:rsid w:val="007547C4"/>
    <w:rsid w:val="00756483"/>
    <w:rsid w:val="00756820"/>
    <w:rsid w:val="00762371"/>
    <w:rsid w:val="0077451B"/>
    <w:rsid w:val="007750B7"/>
    <w:rsid w:val="0077518D"/>
    <w:rsid w:val="007751C0"/>
    <w:rsid w:val="007770E5"/>
    <w:rsid w:val="00781160"/>
    <w:rsid w:val="0078519E"/>
    <w:rsid w:val="00790CDB"/>
    <w:rsid w:val="007956D4"/>
    <w:rsid w:val="00796AC9"/>
    <w:rsid w:val="007B61E6"/>
    <w:rsid w:val="007B6E31"/>
    <w:rsid w:val="007B73AC"/>
    <w:rsid w:val="007C1CE0"/>
    <w:rsid w:val="007D23E9"/>
    <w:rsid w:val="007E313B"/>
    <w:rsid w:val="008079DE"/>
    <w:rsid w:val="00812176"/>
    <w:rsid w:val="008154B3"/>
    <w:rsid w:val="0082339E"/>
    <w:rsid w:val="00825B65"/>
    <w:rsid w:val="00830C0F"/>
    <w:rsid w:val="0084210D"/>
    <w:rsid w:val="00844576"/>
    <w:rsid w:val="00861AD3"/>
    <w:rsid w:val="00864654"/>
    <w:rsid w:val="00864718"/>
    <w:rsid w:val="00864BFD"/>
    <w:rsid w:val="008705AE"/>
    <w:rsid w:val="00886E9C"/>
    <w:rsid w:val="008931B7"/>
    <w:rsid w:val="00894E25"/>
    <w:rsid w:val="00896AE1"/>
    <w:rsid w:val="00897247"/>
    <w:rsid w:val="008A0512"/>
    <w:rsid w:val="008A17BA"/>
    <w:rsid w:val="008A6F02"/>
    <w:rsid w:val="008B34AB"/>
    <w:rsid w:val="008C3B86"/>
    <w:rsid w:val="008D36E4"/>
    <w:rsid w:val="008D448D"/>
    <w:rsid w:val="008D52A1"/>
    <w:rsid w:val="008E00BE"/>
    <w:rsid w:val="008E3B4B"/>
    <w:rsid w:val="008E3C33"/>
    <w:rsid w:val="008F4392"/>
    <w:rsid w:val="008F557C"/>
    <w:rsid w:val="00900326"/>
    <w:rsid w:val="00904010"/>
    <w:rsid w:val="009171F4"/>
    <w:rsid w:val="00920831"/>
    <w:rsid w:val="0092660F"/>
    <w:rsid w:val="00930210"/>
    <w:rsid w:val="0093274E"/>
    <w:rsid w:val="00952B8E"/>
    <w:rsid w:val="0095411E"/>
    <w:rsid w:val="009548E9"/>
    <w:rsid w:val="00955F48"/>
    <w:rsid w:val="00965A8E"/>
    <w:rsid w:val="00986CF3"/>
    <w:rsid w:val="009876E8"/>
    <w:rsid w:val="00990428"/>
    <w:rsid w:val="0099083E"/>
    <w:rsid w:val="009A5923"/>
    <w:rsid w:val="009A5B44"/>
    <w:rsid w:val="009B27BE"/>
    <w:rsid w:val="009C4386"/>
    <w:rsid w:val="009D69BC"/>
    <w:rsid w:val="009D7879"/>
    <w:rsid w:val="009E3DC0"/>
    <w:rsid w:val="009E4C9E"/>
    <w:rsid w:val="009E7A1B"/>
    <w:rsid w:val="009F23B8"/>
    <w:rsid w:val="00A03285"/>
    <w:rsid w:val="00A0418B"/>
    <w:rsid w:val="00A06ADA"/>
    <w:rsid w:val="00A074D4"/>
    <w:rsid w:val="00A119EC"/>
    <w:rsid w:val="00A21F45"/>
    <w:rsid w:val="00A35B17"/>
    <w:rsid w:val="00A36AB5"/>
    <w:rsid w:val="00A4167A"/>
    <w:rsid w:val="00A42788"/>
    <w:rsid w:val="00A53E9B"/>
    <w:rsid w:val="00A55CC3"/>
    <w:rsid w:val="00A70B0C"/>
    <w:rsid w:val="00A82EDB"/>
    <w:rsid w:val="00A9227B"/>
    <w:rsid w:val="00A97009"/>
    <w:rsid w:val="00A97597"/>
    <w:rsid w:val="00AA4B46"/>
    <w:rsid w:val="00AB2008"/>
    <w:rsid w:val="00AB4FEB"/>
    <w:rsid w:val="00AB7149"/>
    <w:rsid w:val="00AE4B8B"/>
    <w:rsid w:val="00AF1DAB"/>
    <w:rsid w:val="00AF69C8"/>
    <w:rsid w:val="00B05891"/>
    <w:rsid w:val="00B06434"/>
    <w:rsid w:val="00B14004"/>
    <w:rsid w:val="00B234BB"/>
    <w:rsid w:val="00B239A5"/>
    <w:rsid w:val="00B23C9D"/>
    <w:rsid w:val="00B32536"/>
    <w:rsid w:val="00B32FD9"/>
    <w:rsid w:val="00B35953"/>
    <w:rsid w:val="00B40E23"/>
    <w:rsid w:val="00B431E3"/>
    <w:rsid w:val="00B445D7"/>
    <w:rsid w:val="00B46EEE"/>
    <w:rsid w:val="00B61AAF"/>
    <w:rsid w:val="00B62244"/>
    <w:rsid w:val="00B72AB3"/>
    <w:rsid w:val="00B751C2"/>
    <w:rsid w:val="00B84463"/>
    <w:rsid w:val="00B90CB4"/>
    <w:rsid w:val="00B95DAB"/>
    <w:rsid w:val="00BB28B2"/>
    <w:rsid w:val="00BB3028"/>
    <w:rsid w:val="00BC3CAE"/>
    <w:rsid w:val="00BD1D1C"/>
    <w:rsid w:val="00BF5A9B"/>
    <w:rsid w:val="00C025B7"/>
    <w:rsid w:val="00C1208C"/>
    <w:rsid w:val="00C211FF"/>
    <w:rsid w:val="00C342C5"/>
    <w:rsid w:val="00C463D4"/>
    <w:rsid w:val="00C50B7C"/>
    <w:rsid w:val="00C6533E"/>
    <w:rsid w:val="00C653C7"/>
    <w:rsid w:val="00C66230"/>
    <w:rsid w:val="00C66547"/>
    <w:rsid w:val="00C6662C"/>
    <w:rsid w:val="00C671C4"/>
    <w:rsid w:val="00C7393B"/>
    <w:rsid w:val="00C809D0"/>
    <w:rsid w:val="00C83FEF"/>
    <w:rsid w:val="00C85C34"/>
    <w:rsid w:val="00C904E0"/>
    <w:rsid w:val="00CA0DE3"/>
    <w:rsid w:val="00CA28AB"/>
    <w:rsid w:val="00CA3389"/>
    <w:rsid w:val="00CA3502"/>
    <w:rsid w:val="00CA6517"/>
    <w:rsid w:val="00CB593C"/>
    <w:rsid w:val="00CD13F4"/>
    <w:rsid w:val="00CE69E4"/>
    <w:rsid w:val="00D01434"/>
    <w:rsid w:val="00D06B03"/>
    <w:rsid w:val="00D07C8C"/>
    <w:rsid w:val="00D10CA7"/>
    <w:rsid w:val="00D13344"/>
    <w:rsid w:val="00D135EE"/>
    <w:rsid w:val="00D17D5D"/>
    <w:rsid w:val="00D22B0E"/>
    <w:rsid w:val="00D24514"/>
    <w:rsid w:val="00D260A0"/>
    <w:rsid w:val="00D368CD"/>
    <w:rsid w:val="00D40E90"/>
    <w:rsid w:val="00D41081"/>
    <w:rsid w:val="00D44669"/>
    <w:rsid w:val="00D469D9"/>
    <w:rsid w:val="00D5495E"/>
    <w:rsid w:val="00D63F50"/>
    <w:rsid w:val="00D64F74"/>
    <w:rsid w:val="00D73E39"/>
    <w:rsid w:val="00D76409"/>
    <w:rsid w:val="00D81490"/>
    <w:rsid w:val="00D94AFC"/>
    <w:rsid w:val="00D9640A"/>
    <w:rsid w:val="00DA1216"/>
    <w:rsid w:val="00DB75E4"/>
    <w:rsid w:val="00DC0A5F"/>
    <w:rsid w:val="00DD123F"/>
    <w:rsid w:val="00DD203B"/>
    <w:rsid w:val="00DD6DA2"/>
    <w:rsid w:val="00DD709E"/>
    <w:rsid w:val="00DF2237"/>
    <w:rsid w:val="00DF55E1"/>
    <w:rsid w:val="00E02E95"/>
    <w:rsid w:val="00E04474"/>
    <w:rsid w:val="00E14A2F"/>
    <w:rsid w:val="00E17B76"/>
    <w:rsid w:val="00E21BD0"/>
    <w:rsid w:val="00E23DDC"/>
    <w:rsid w:val="00E253DA"/>
    <w:rsid w:val="00E333F8"/>
    <w:rsid w:val="00E33A06"/>
    <w:rsid w:val="00E4384A"/>
    <w:rsid w:val="00E44FC8"/>
    <w:rsid w:val="00E45822"/>
    <w:rsid w:val="00E45B03"/>
    <w:rsid w:val="00E45FC9"/>
    <w:rsid w:val="00E46591"/>
    <w:rsid w:val="00E530E4"/>
    <w:rsid w:val="00E53DE9"/>
    <w:rsid w:val="00E60064"/>
    <w:rsid w:val="00E608DB"/>
    <w:rsid w:val="00E652AF"/>
    <w:rsid w:val="00E66A2A"/>
    <w:rsid w:val="00E92694"/>
    <w:rsid w:val="00E96B27"/>
    <w:rsid w:val="00E96BF9"/>
    <w:rsid w:val="00EB18F1"/>
    <w:rsid w:val="00EB261C"/>
    <w:rsid w:val="00EB37F6"/>
    <w:rsid w:val="00EB3E06"/>
    <w:rsid w:val="00EC2BFA"/>
    <w:rsid w:val="00ED320C"/>
    <w:rsid w:val="00EF330D"/>
    <w:rsid w:val="00F0253E"/>
    <w:rsid w:val="00F03930"/>
    <w:rsid w:val="00F03DA8"/>
    <w:rsid w:val="00F1264E"/>
    <w:rsid w:val="00F45843"/>
    <w:rsid w:val="00F45927"/>
    <w:rsid w:val="00F506D9"/>
    <w:rsid w:val="00F54D6D"/>
    <w:rsid w:val="00F56EDB"/>
    <w:rsid w:val="00F57FBC"/>
    <w:rsid w:val="00F6335E"/>
    <w:rsid w:val="00F703B1"/>
    <w:rsid w:val="00F71640"/>
    <w:rsid w:val="00F900E9"/>
    <w:rsid w:val="00F96FF8"/>
    <w:rsid w:val="00FA4B91"/>
    <w:rsid w:val="00FA567A"/>
    <w:rsid w:val="00FB0FFE"/>
    <w:rsid w:val="00FB4854"/>
    <w:rsid w:val="00FB4E27"/>
    <w:rsid w:val="00FB5004"/>
    <w:rsid w:val="00FB5EA0"/>
    <w:rsid w:val="00FC1CBA"/>
    <w:rsid w:val="00FD7F27"/>
    <w:rsid w:val="00FE50F4"/>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4A70FE"/>
    <w:pPr>
      <w:spacing w:after="0" w:line="240" w:lineRule="auto"/>
    </w:pPr>
  </w:style>
  <w:style w:type="character" w:styleId="CommentReference">
    <w:name w:val="annotation reference"/>
    <w:basedOn w:val="DefaultParagraphFont"/>
    <w:uiPriority w:val="99"/>
    <w:semiHidden/>
    <w:unhideWhenUsed/>
    <w:rsid w:val="004A70FE"/>
    <w:rPr>
      <w:sz w:val="16"/>
      <w:szCs w:val="16"/>
    </w:rPr>
  </w:style>
  <w:style w:type="paragraph" w:styleId="CommentText">
    <w:name w:val="annotation text"/>
    <w:basedOn w:val="Normal"/>
    <w:link w:val="CommentTextChar"/>
    <w:uiPriority w:val="99"/>
    <w:unhideWhenUsed/>
    <w:rsid w:val="004A70FE"/>
    <w:pPr>
      <w:spacing w:line="240" w:lineRule="auto"/>
    </w:pPr>
    <w:rPr>
      <w:sz w:val="20"/>
      <w:szCs w:val="20"/>
    </w:rPr>
  </w:style>
  <w:style w:type="character" w:customStyle="1" w:styleId="CommentTextChar">
    <w:name w:val="Comment Text Char"/>
    <w:basedOn w:val="DefaultParagraphFont"/>
    <w:link w:val="CommentText"/>
    <w:uiPriority w:val="99"/>
    <w:rsid w:val="004A70FE"/>
    <w:rPr>
      <w:sz w:val="20"/>
      <w:szCs w:val="20"/>
    </w:rPr>
  </w:style>
  <w:style w:type="paragraph" w:styleId="CommentSubject">
    <w:name w:val="annotation subject"/>
    <w:basedOn w:val="CommentText"/>
    <w:next w:val="CommentText"/>
    <w:link w:val="CommentSubjectChar"/>
    <w:uiPriority w:val="99"/>
    <w:semiHidden/>
    <w:unhideWhenUsed/>
    <w:rsid w:val="004A70FE"/>
    <w:rPr>
      <w:b/>
      <w:bCs/>
    </w:rPr>
  </w:style>
  <w:style w:type="character" w:customStyle="1" w:styleId="CommentSubjectChar">
    <w:name w:val="Comment Subject Char"/>
    <w:basedOn w:val="CommentTextChar"/>
    <w:link w:val="CommentSubject"/>
    <w:uiPriority w:val="99"/>
    <w:semiHidden/>
    <w:rsid w:val="004A70FE"/>
    <w:rPr>
      <w:b/>
      <w:bCs/>
      <w:sz w:val="20"/>
      <w:szCs w:val="20"/>
    </w:rPr>
  </w:style>
  <w:style w:type="character" w:styleId="Hyperlink">
    <w:name w:val="Hyperlink"/>
    <w:basedOn w:val="DefaultParagraphFont"/>
    <w:uiPriority w:val="99"/>
    <w:unhideWhenUsed/>
    <w:rsid w:val="000C29D8"/>
    <w:rPr>
      <w:color w:val="0563C1" w:themeColor="hyperlink"/>
      <w:u w:val="single"/>
    </w:rPr>
  </w:style>
  <w:style w:type="character" w:styleId="UnresolvedMention">
    <w:name w:val="Unresolved Mention"/>
    <w:basedOn w:val="DefaultParagraphFont"/>
    <w:uiPriority w:val="99"/>
    <w:semiHidden/>
    <w:unhideWhenUsed/>
    <w:rsid w:val="000C29D8"/>
    <w:rPr>
      <w:color w:val="605E5C"/>
      <w:shd w:val="clear" w:color="auto" w:fill="E1DFDD"/>
    </w:rPr>
  </w:style>
  <w:style w:type="paragraph" w:customStyle="1" w:styleId="NApunkts1">
    <w:name w:val="NA punkts 1"/>
    <w:basedOn w:val="Normal"/>
    <w:link w:val="NApunkts1Rakstz"/>
    <w:qFormat/>
    <w:rsid w:val="0029352D"/>
    <w:pPr>
      <w:numPr>
        <w:numId w:val="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Normal"/>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29352D"/>
    <w:rPr>
      <w:color w:val="808080"/>
    </w:rPr>
  </w:style>
  <w:style w:type="paragraph" w:styleId="ListParagraph">
    <w:name w:val="List Paragraph"/>
    <w:basedOn w:val="Normal"/>
    <w:uiPriority w:val="34"/>
    <w:qFormat/>
    <w:rsid w:val="0067277C"/>
    <w:pPr>
      <w:ind w:left="720"/>
      <w:contextualSpacing/>
    </w:pPr>
  </w:style>
  <w:style w:type="paragraph" w:customStyle="1" w:styleId="TableContents">
    <w:name w:val="Table Contents"/>
    <w:basedOn w:val="Normal"/>
    <w:rsid w:val="00F57FBC"/>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lainText">
    <w:name w:val="Plain Text"/>
    <w:basedOn w:val="Normal"/>
    <w:link w:val="PlainTextChar"/>
    <w:uiPriority w:val="99"/>
    <w:semiHidden/>
    <w:unhideWhenUsed/>
    <w:rsid w:val="005E2D0F"/>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semiHidden/>
    <w:rsid w:val="005E2D0F"/>
    <w:rPr>
      <w:rFonts w:ascii="Calibri" w:eastAsia="Calibri" w:hAnsi="Calibri" w:cs="Times New Roman"/>
      <w:szCs w:val="21"/>
    </w:rPr>
  </w:style>
  <w:style w:type="paragraph" w:customStyle="1" w:styleId="naisf">
    <w:name w:val="naisf"/>
    <w:basedOn w:val="Normal"/>
    <w:rsid w:val="00614B40"/>
    <w:pPr>
      <w:spacing w:before="100" w:beforeAutospacing="1" w:after="100" w:afterAutospacing="1" w:line="240" w:lineRule="auto"/>
      <w:jc w:val="both"/>
    </w:pPr>
    <w:rPr>
      <w:rFonts w:ascii="Times New Roman" w:eastAsia="Arial Unicode MS" w:hAnsi="Times New Roman" w:cs="Times New Roman"/>
      <w:sz w:val="24"/>
      <w:szCs w:val="24"/>
      <w:lang w:val="en-GB"/>
    </w:rPr>
  </w:style>
  <w:style w:type="character" w:styleId="FollowedHyperlink">
    <w:name w:val="FollowedHyperlink"/>
    <w:basedOn w:val="DefaultParagraphFont"/>
    <w:uiPriority w:val="99"/>
    <w:semiHidden/>
    <w:unhideWhenUsed/>
    <w:rsid w:val="008F4392"/>
    <w:rPr>
      <w:color w:val="954F72" w:themeColor="followedHyperlink"/>
      <w:u w:val="single"/>
    </w:rPr>
  </w:style>
  <w:style w:type="paragraph" w:customStyle="1" w:styleId="NAnodala">
    <w:name w:val="NA nodala"/>
    <w:basedOn w:val="Normal"/>
    <w:next w:val="NApunkts1"/>
    <w:autoRedefine/>
    <w:qFormat/>
    <w:rsid w:val="003D1B24"/>
    <w:pPr>
      <w:keepNext/>
      <w:keepLines/>
      <w:numPr>
        <w:numId w:val="6"/>
      </w:numPr>
      <w:spacing w:before="240" w:after="0" w:line="240" w:lineRule="auto"/>
      <w:outlineLvl w:val="0"/>
    </w:pPr>
    <w:rPr>
      <w:rFonts w:ascii="Times New Roman" w:eastAsia="Times New Roman" w:hAnsi="Times New Roman" w:cs="Times New Roman"/>
      <w:b/>
      <w:sz w:val="24"/>
      <w:szCs w:val="24"/>
      <w:lang w:eastAsia="lv-LV"/>
    </w:rPr>
  </w:style>
  <w:style w:type="paragraph" w:customStyle="1" w:styleId="NAapaksnodala">
    <w:name w:val="NA apaksnodala"/>
    <w:basedOn w:val="Normal"/>
    <w:rsid w:val="003D1B24"/>
    <w:pPr>
      <w:numPr>
        <w:ilvl w:val="1"/>
        <w:numId w:val="6"/>
      </w:numPr>
      <w:spacing w:before="240" w:after="240" w:line="240" w:lineRule="auto"/>
      <w:outlineLvl w:val="1"/>
    </w:pPr>
    <w:rPr>
      <w:rFonts w:ascii="Times New Roman" w:eastAsia="Times New Roman" w:hAnsi="Times New Roman" w:cs="Times New Roman"/>
      <w:b/>
      <w:sz w:val="24"/>
      <w:szCs w:val="24"/>
      <w:lang w:eastAsia="lv-LV"/>
    </w:rPr>
  </w:style>
  <w:style w:type="paragraph" w:customStyle="1" w:styleId="NAnodalaromiesucipari">
    <w:name w:val="NA nodala (romiesu cipari)"/>
    <w:basedOn w:val="Normal"/>
    <w:next w:val="NApunkts1"/>
    <w:autoRedefine/>
    <w:qFormat/>
    <w:rsid w:val="003D1B24"/>
    <w:pPr>
      <w:spacing w:before="240" w:after="0" w:line="240" w:lineRule="auto"/>
      <w:ind w:left="60"/>
      <w:outlineLvl w:val="0"/>
    </w:pPr>
    <w:rPr>
      <w:rFonts w:ascii="Times New Roman" w:eastAsia="Times New Roman" w:hAnsi="Times New Roman" w:cs="Times New Roman"/>
      <w:b/>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028067916">
      <w:bodyDiv w:val="1"/>
      <w:marLeft w:val="0"/>
      <w:marRight w:val="0"/>
      <w:marTop w:val="0"/>
      <w:marBottom w:val="0"/>
      <w:divBdr>
        <w:top w:val="none" w:sz="0" w:space="0" w:color="auto"/>
        <w:left w:val="none" w:sz="0" w:space="0" w:color="auto"/>
        <w:bottom w:val="none" w:sz="0" w:space="0" w:color="auto"/>
        <w:right w:val="none" w:sz="0" w:space="0" w:color="auto"/>
      </w:divBdr>
    </w:div>
    <w:div w:id="198485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93B20695F34D039CA36F89A6BEC935"/>
        <w:category>
          <w:name w:val="Vispārīgi"/>
          <w:gallery w:val="placeholder"/>
        </w:category>
        <w:types>
          <w:type w:val="bbPlcHdr"/>
        </w:types>
        <w:behaviors>
          <w:behavior w:val="content"/>
        </w:behaviors>
        <w:guid w:val="{FF88F8DD-ED10-43C1-AE4A-CAA6E5EBBD76}"/>
      </w:docPartPr>
      <w:docPartBody>
        <w:p w:rsidR="005A7F1E" w:rsidRDefault="00F64D0B" w:rsidP="00F64D0B">
          <w:pPr>
            <w:pStyle w:val="BC93B20695F34D039CA36F89A6BEC935"/>
          </w:pPr>
          <w:r w:rsidRPr="00F5647B">
            <w:rPr>
              <w:rStyle w:val="PlaceholderText"/>
              <w:b/>
              <w:szCs w:val="24"/>
            </w:rPr>
            <w:t>[Nosaukums]</w:t>
          </w:r>
        </w:p>
      </w:docPartBody>
    </w:docPart>
    <w:docPart>
      <w:docPartPr>
        <w:name w:val="AE7978009E2F4D78B01A2977151E5B4B"/>
        <w:category>
          <w:name w:val="General"/>
          <w:gallery w:val="placeholder"/>
        </w:category>
        <w:types>
          <w:type w:val="bbPlcHdr"/>
        </w:types>
        <w:behaviors>
          <w:behavior w:val="content"/>
        </w:behaviors>
        <w:guid w:val="{A02BBAF8-EC70-40F5-9050-0FD63F868919}"/>
      </w:docPartPr>
      <w:docPartBody>
        <w:p w:rsidR="00EC5E22" w:rsidRDefault="00EC5E22" w:rsidP="00EC5E22">
          <w:pPr>
            <w:pStyle w:val="AE7978009E2F4D78B01A2977151E5B4B"/>
          </w:pPr>
          <w:r w:rsidRPr="00F75F63">
            <w:rPr>
              <w:rStyle w:val="PlaceholderText"/>
              <w:b/>
              <w:color w:val="808080" w:themeColor="background1" w:themeShade="80"/>
            </w:rPr>
            <w:t>[Nosaukums]</w:t>
          </w:r>
        </w:p>
      </w:docPartBody>
    </w:docPart>
    <w:docPart>
      <w:docPartPr>
        <w:name w:val="2B8BD9682C4443FC870E95783F17FBDD"/>
        <w:category>
          <w:name w:val="General"/>
          <w:gallery w:val="placeholder"/>
        </w:category>
        <w:types>
          <w:type w:val="bbPlcHdr"/>
        </w:types>
        <w:behaviors>
          <w:behavior w:val="content"/>
        </w:behaviors>
        <w:guid w:val="{C89EB049-E4A1-43CF-824E-2F988A3B0AA2}"/>
      </w:docPartPr>
      <w:docPartBody>
        <w:p w:rsidR="00EC5E22" w:rsidRDefault="00EC5E22" w:rsidP="00EC5E22">
          <w:pPr>
            <w:pStyle w:val="2B8BD9682C4443FC870E95783F17FBDD"/>
          </w:pPr>
          <w:r>
            <w:rPr>
              <w:rStyle w:val="PlaceholderText"/>
              <w:b/>
              <w:color w:val="808080" w:themeColor="background1" w:themeShade="80"/>
            </w:rPr>
            <w:t>[Nosaukums]</w:t>
          </w:r>
        </w:p>
      </w:docPartBody>
    </w:docPart>
    <w:docPart>
      <w:docPartPr>
        <w:name w:val="5A36E395A3D947EA89B733AC79440633"/>
        <w:category>
          <w:name w:val="General"/>
          <w:gallery w:val="placeholder"/>
        </w:category>
        <w:types>
          <w:type w:val="bbPlcHdr"/>
        </w:types>
        <w:behaviors>
          <w:behavior w:val="content"/>
        </w:behaviors>
        <w:guid w:val="{F3A5E180-5A49-4A78-93ED-355F484B4004}"/>
      </w:docPartPr>
      <w:docPartBody>
        <w:p w:rsidR="00EC5E22" w:rsidRDefault="00EC5E22" w:rsidP="00EC5E22">
          <w:pPr>
            <w:pStyle w:val="5A36E395A3D947EA89B733AC79440633"/>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16908"/>
    <w:rsid w:val="00090447"/>
    <w:rsid w:val="000B3B51"/>
    <w:rsid w:val="00137A77"/>
    <w:rsid w:val="001A2F80"/>
    <w:rsid w:val="001D4FFB"/>
    <w:rsid w:val="002F7172"/>
    <w:rsid w:val="00373A46"/>
    <w:rsid w:val="004377CA"/>
    <w:rsid w:val="00483561"/>
    <w:rsid w:val="004E26F3"/>
    <w:rsid w:val="00550D3E"/>
    <w:rsid w:val="00552CC4"/>
    <w:rsid w:val="005A7F1E"/>
    <w:rsid w:val="00664855"/>
    <w:rsid w:val="00743601"/>
    <w:rsid w:val="00756483"/>
    <w:rsid w:val="0077451B"/>
    <w:rsid w:val="007750B7"/>
    <w:rsid w:val="007C1CE0"/>
    <w:rsid w:val="00812176"/>
    <w:rsid w:val="00990428"/>
    <w:rsid w:val="009E3DC0"/>
    <w:rsid w:val="00A01F51"/>
    <w:rsid w:val="00A119EC"/>
    <w:rsid w:val="00A55CC3"/>
    <w:rsid w:val="00A659F2"/>
    <w:rsid w:val="00A83AEB"/>
    <w:rsid w:val="00AB2008"/>
    <w:rsid w:val="00B05891"/>
    <w:rsid w:val="00B23C9D"/>
    <w:rsid w:val="00B32536"/>
    <w:rsid w:val="00B751C2"/>
    <w:rsid w:val="00C211FF"/>
    <w:rsid w:val="00C475BC"/>
    <w:rsid w:val="00C66230"/>
    <w:rsid w:val="00D135EE"/>
    <w:rsid w:val="00D260A0"/>
    <w:rsid w:val="00D321A2"/>
    <w:rsid w:val="00D76409"/>
    <w:rsid w:val="00DE3844"/>
    <w:rsid w:val="00E45FC9"/>
    <w:rsid w:val="00E66A2A"/>
    <w:rsid w:val="00E96B27"/>
    <w:rsid w:val="00EC5E22"/>
    <w:rsid w:val="00EF6FE5"/>
    <w:rsid w:val="00F621AC"/>
    <w:rsid w:val="00F64D0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5E22"/>
    <w:rPr>
      <w:color w:val="808080"/>
    </w:rPr>
  </w:style>
  <w:style w:type="paragraph" w:customStyle="1" w:styleId="BC93B20695F34D039CA36F89A6BEC935">
    <w:name w:val="BC93B20695F34D039CA36F89A6BEC935"/>
    <w:rsid w:val="00F64D0B"/>
  </w:style>
  <w:style w:type="paragraph" w:customStyle="1" w:styleId="AE7978009E2F4D78B01A2977151E5B4B">
    <w:name w:val="AE7978009E2F4D78B01A2977151E5B4B"/>
    <w:rsid w:val="00EC5E22"/>
    <w:pPr>
      <w:spacing w:line="278" w:lineRule="auto"/>
    </w:pPr>
    <w:rPr>
      <w:kern w:val="2"/>
      <w:sz w:val="24"/>
      <w:szCs w:val="24"/>
      <w14:ligatures w14:val="standardContextual"/>
    </w:rPr>
  </w:style>
  <w:style w:type="paragraph" w:customStyle="1" w:styleId="2B8BD9682C4443FC870E95783F17FBDD">
    <w:name w:val="2B8BD9682C4443FC870E95783F17FBDD"/>
    <w:rsid w:val="00EC5E22"/>
    <w:pPr>
      <w:spacing w:line="278" w:lineRule="auto"/>
    </w:pPr>
    <w:rPr>
      <w:kern w:val="2"/>
      <w:sz w:val="24"/>
      <w:szCs w:val="24"/>
      <w14:ligatures w14:val="standardContextual"/>
    </w:rPr>
  </w:style>
  <w:style w:type="paragraph" w:customStyle="1" w:styleId="5A36E395A3D947EA89B733AC79440633">
    <w:name w:val="5A36E395A3D947EA89B733AC79440633"/>
    <w:rsid w:val="00EC5E2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3.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11573</Words>
  <Characters>6597</Characters>
  <Application>Microsoft Office Word</Application>
  <DocSecurity>0</DocSecurity>
  <Lines>54</Lines>
  <Paragraphs>36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Ilze Grava</cp:lastModifiedBy>
  <cp:revision>3</cp:revision>
  <dcterms:created xsi:type="dcterms:W3CDTF">2025-09-03T08:39:00Z</dcterms:created>
  <dcterms:modified xsi:type="dcterms:W3CDTF">2025-09-03T08:56:00Z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